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FF" w:rsidRDefault="00A114FF" w:rsidP="00A114FF">
      <w:pPr>
        <w:pStyle w:val="ConsPlusTitlePage"/>
        <w:ind w:right="-426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tbl>
      <w:tblPr>
        <w:tblW w:w="522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5105"/>
      </w:tblGrid>
      <w:tr w:rsidR="00A114FF" w:rsidTr="000B0DC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114FF" w:rsidRDefault="00A114FF" w:rsidP="00A114FF">
            <w:pPr>
              <w:pStyle w:val="ConsPlusNormal"/>
              <w:ind w:right="-426"/>
            </w:pPr>
            <w:r>
              <w:t>23 июня 2016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A114FF" w:rsidRDefault="000B0DCE" w:rsidP="000B0DCE">
            <w:pPr>
              <w:pStyle w:val="ConsPlusNormal"/>
              <w:ind w:left="-282" w:right="-426"/>
              <w:jc w:val="center"/>
            </w:pPr>
            <w:r>
              <w:t xml:space="preserve">                                                                          </w:t>
            </w:r>
            <w:r w:rsidR="00A114FF">
              <w:t>N 182-ФЗ</w:t>
            </w:r>
          </w:p>
        </w:tc>
      </w:tr>
    </w:tbl>
    <w:p w:rsidR="00A114FF" w:rsidRDefault="00A114FF" w:rsidP="00A114FF">
      <w:pPr>
        <w:pStyle w:val="ConsPlusNormal"/>
        <w:pBdr>
          <w:top w:val="single" w:sz="6" w:space="0" w:color="auto"/>
        </w:pBdr>
        <w:spacing w:before="100" w:after="100"/>
        <w:ind w:right="-426"/>
        <w:jc w:val="both"/>
        <w:rPr>
          <w:sz w:val="2"/>
          <w:szCs w:val="2"/>
        </w:rPr>
      </w:pPr>
    </w:p>
    <w:p w:rsidR="00A114FF" w:rsidRDefault="00A114FF" w:rsidP="00A114FF">
      <w:pPr>
        <w:pStyle w:val="ConsPlusTitle"/>
        <w:ind w:right="-426"/>
        <w:jc w:val="center"/>
      </w:pPr>
      <w:r>
        <w:t>РОССИЙСКАЯ ФЕДЕРАЦИЯ</w:t>
      </w:r>
    </w:p>
    <w:p w:rsidR="00A114FF" w:rsidRDefault="00A114FF" w:rsidP="00A114FF">
      <w:pPr>
        <w:pStyle w:val="ConsPlusTitle"/>
        <w:ind w:right="-426"/>
        <w:jc w:val="center"/>
      </w:pPr>
    </w:p>
    <w:p w:rsidR="00A114FF" w:rsidRDefault="00A114FF" w:rsidP="00A114FF">
      <w:pPr>
        <w:pStyle w:val="ConsPlusTitle"/>
        <w:ind w:right="-426"/>
        <w:jc w:val="center"/>
      </w:pPr>
      <w:r>
        <w:t>ФЕДЕРАЛЬНЫЙ ЗАКОН</w:t>
      </w:r>
    </w:p>
    <w:p w:rsidR="00A114FF" w:rsidRDefault="00A114FF" w:rsidP="00A114FF">
      <w:pPr>
        <w:pStyle w:val="ConsPlusTitle"/>
        <w:ind w:right="-426"/>
        <w:jc w:val="center"/>
      </w:pPr>
    </w:p>
    <w:p w:rsidR="00A114FF" w:rsidRDefault="00A114FF" w:rsidP="00A114FF">
      <w:pPr>
        <w:pStyle w:val="ConsPlusTitle"/>
        <w:ind w:right="-426"/>
        <w:jc w:val="center"/>
      </w:pPr>
      <w:r>
        <w:t xml:space="preserve">ОБ </w:t>
      </w:r>
      <w:proofErr w:type="gramStart"/>
      <w:r>
        <w:t>ОСНОВАХ</w:t>
      </w:r>
      <w:proofErr w:type="gramEnd"/>
    </w:p>
    <w:p w:rsidR="00A114FF" w:rsidRDefault="00A114FF" w:rsidP="00A114FF">
      <w:pPr>
        <w:pStyle w:val="ConsPlusTitle"/>
        <w:ind w:right="-426"/>
        <w:jc w:val="center"/>
      </w:pPr>
      <w:r>
        <w:t>СИСТЕМЫ ПРОФИЛАКТИКИ ПРАВОНАРУШЕНИЙ В РОССИЙСКОЙ ФЕДЕРАЦИИ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/>
        <w:jc w:val="right"/>
      </w:pPr>
      <w:proofErr w:type="gramStart"/>
      <w:r>
        <w:t>Принят</w:t>
      </w:r>
      <w:proofErr w:type="gramEnd"/>
    </w:p>
    <w:p w:rsidR="00A114FF" w:rsidRDefault="00A114FF" w:rsidP="00A114FF">
      <w:pPr>
        <w:pStyle w:val="ConsPlusNormal"/>
        <w:ind w:right="-426"/>
        <w:jc w:val="right"/>
      </w:pPr>
      <w:r>
        <w:t>Государственной Думой</w:t>
      </w:r>
    </w:p>
    <w:p w:rsidR="00A114FF" w:rsidRDefault="00A114FF" w:rsidP="00A114FF">
      <w:pPr>
        <w:pStyle w:val="ConsPlusNormal"/>
        <w:ind w:right="-426"/>
        <w:jc w:val="right"/>
      </w:pPr>
      <w:r>
        <w:t>10 июня 2016 года</w:t>
      </w:r>
    </w:p>
    <w:p w:rsidR="00A114FF" w:rsidRDefault="00A114FF" w:rsidP="00A114FF">
      <w:pPr>
        <w:pStyle w:val="ConsPlusNormal"/>
        <w:ind w:right="-426"/>
        <w:jc w:val="right"/>
      </w:pPr>
    </w:p>
    <w:p w:rsidR="00A114FF" w:rsidRDefault="00A114FF" w:rsidP="00A114FF">
      <w:pPr>
        <w:pStyle w:val="ConsPlusNormal"/>
        <w:ind w:right="-426"/>
        <w:jc w:val="right"/>
      </w:pPr>
      <w:r>
        <w:t>Одобрен</w:t>
      </w:r>
    </w:p>
    <w:p w:rsidR="00A114FF" w:rsidRDefault="00A114FF" w:rsidP="00A114FF">
      <w:pPr>
        <w:pStyle w:val="ConsPlusNormal"/>
        <w:ind w:right="-426"/>
        <w:jc w:val="right"/>
      </w:pPr>
      <w:r>
        <w:t>Советом Федерации</w:t>
      </w:r>
    </w:p>
    <w:p w:rsidR="00A114FF" w:rsidRDefault="00A114FF" w:rsidP="00A114FF">
      <w:pPr>
        <w:pStyle w:val="ConsPlusNormal"/>
        <w:ind w:right="-426"/>
        <w:jc w:val="right"/>
      </w:pPr>
      <w:r>
        <w:t>15 июня 2016 года</w:t>
      </w:r>
    </w:p>
    <w:p w:rsidR="00A114FF" w:rsidRDefault="00A114FF" w:rsidP="00A114FF">
      <w:pPr>
        <w:pStyle w:val="ConsPlusNormal"/>
        <w:ind w:right="-426"/>
        <w:jc w:val="right"/>
      </w:pPr>
    </w:p>
    <w:p w:rsidR="00A114FF" w:rsidRDefault="00A114FF" w:rsidP="00A114FF">
      <w:pPr>
        <w:pStyle w:val="ConsPlusTitle"/>
        <w:ind w:right="-426"/>
        <w:jc w:val="center"/>
      </w:pPr>
      <w:r>
        <w:t>Глава 1. ОБЩИЕ ПОЛОЖЕНИЯ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1. Предмет регулирования настоящего Федерального закона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Предметом регулирования настоящего Федерального закона являются общественные отношения, возникающие в сфере профилактики правонарушений в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Настоящий Федеральный закон устанавливает правовую и организационные основы системы профилактики правонарушений, общие правила ее функционирования, основные принципы, направления, виды профилактики правонарушений и формы профилактического воздействия, полномочия, права и обязанности субъектов профилактики правонарушений и лиц, участвующих в профилактике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2. Основные понятия, используемые в настоящем Федеральном законе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1) правонарушение - преступление или административное правонарушение, </w:t>
      </w:r>
      <w:proofErr w:type="gramStart"/>
      <w:r>
        <w:t>представляющие</w:t>
      </w:r>
      <w:proofErr w:type="gramEnd"/>
      <w:r>
        <w:t xml:space="preserve"> собой противоправное деяние (действие, бездействие), влекущее уголовную или административную ответственность;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профилактика правонарушений - совокупность мер социального, правового, организационного, информационного и иного характера, направленных на выявление и устранение причин и условий, способствующих совершению правонарушений, а также на оказание воспитательного воздействия на лиц в целях недопущения совершения правонарушений или антиобщественного поведения;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система профилактики правонарушений - совокупность субъектов профилактики правонарушений, лиц, участвующих в профилактике правонарушений, и принимаемых ими мер профилактики правонарушений, а также основ координации деятельности и мониторинга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лица, участвующие в профилактике правонарушений, - граждане, общественные объединения и иные организации, оказывающие помощь (содействие) субъектам профилактики правонарушений в рамках реализации своих прав в сфере профилактики правонарушений в соответствии с настоящим Федеральным законом и другими федеральными законами;</w:t>
      </w:r>
    </w:p>
    <w:p w:rsidR="00A114FF" w:rsidRDefault="00A114FF" w:rsidP="00A114FF">
      <w:pPr>
        <w:pStyle w:val="ConsPlusNormal"/>
        <w:ind w:right="-426" w:firstLine="540"/>
        <w:jc w:val="both"/>
      </w:pPr>
      <w:proofErr w:type="gramStart"/>
      <w:r>
        <w:t>5) организация социального обслуживания - организация, осуществляющая социальное обслуживание (предоставление социально-бытовых, социально-медицинских, социально-психологических, социально-педагогических, социально-трудовых, социально-правовых и иных социальных услуг), выступающая в качестве лица, участвующего в профилактике правонарушений;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lastRenderedPageBreak/>
        <w:t>6) антиобщественное поведение - не влекущие за собой административную или уголовную ответственность действия физического лица, нарушающие общепринятые нормы поведения и морали, права и законные интересы других лиц;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7) мониторинг в сфере профилактики правонарушений - система наблюдений за состоянием профилактики правонарушений, анализ и прогнозирование причин и условий, способствующих совершению правонарушений, а также оценка </w:t>
      </w:r>
      <w:proofErr w:type="gramStart"/>
      <w:r>
        <w:t>эффективности деятельности субъектов профилактики правонарушений</w:t>
      </w:r>
      <w:proofErr w:type="gramEnd"/>
      <w:r>
        <w:t>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3. Правовая основа системы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Правовую основу системы профилактики правонарушений составляют положения </w:t>
      </w:r>
      <w:hyperlink r:id="rId5" w:history="1">
        <w:r>
          <w:rPr>
            <w:color w:val="0000FF"/>
          </w:rPr>
          <w:t>Конституции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нормы уголовного законодательства Российской Федерации, законодательства Российской Федерации об административных правонарушениях. </w:t>
      </w:r>
      <w:proofErr w:type="gramStart"/>
      <w:r>
        <w:t>Правовое регулирование профилактики правонарушений осуществляется в соответствии с федеральными конституционными законами, настоящим Федеральным законом, другими федеральными законами, а также принятыми в соответствии с ними нормативными правовыми актами Президента Российской Федерации, Правительства Российской Федерации, федеральных органов исполнительной власти, законами и другими нормативными правовыми актами субъектов Российской Федерации, муниципальными правовыми актами.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>2. Особенности профилактики правонарушений в отдельных сферах общественных отношений определяются соответствующими федеральными законами.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4. Принципы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Профилактика правонарушений осуществляется на основе следующих принципов: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приоритет прав и законных интересов человека и гражданина при осуществлении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законность;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обеспечение системности и единства подходов при осуществлении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открытость, непрерывность, последовательность, своевременность, объективность, достаточность и научная обоснованность принимаемых мер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5) компетентность при осуществлении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6) ответственность субъектов профилактики правонарушений и их должностных лиц за обеспечение прав и законных интересов человека и гражданина.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5. Субъекты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Субъектами профилактики правонарушений являются: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федеральные органы исполнительной власти;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органы прокуратуры Российской Федерации;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3) следственные органы </w:t>
      </w:r>
      <w:proofErr w:type="gramStart"/>
      <w:r>
        <w:t>Следственного</w:t>
      </w:r>
      <w:proofErr w:type="gramEnd"/>
      <w:r>
        <w:t xml:space="preserve"> комитета Российской Федерации;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органы государственной власти субъектов Российской Федерации;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5) органы местного самоуправления.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Субъекты профилактики правонарушений осуществляют свою деятельность в пределах компетенции, установленной настоящим Федеральным законом и другими федеральными законами.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6. Основные направления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Профилактика правонарушений осуществляется по следующим основным направлениям: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защита личности, общества и государства от противоправных посягательств;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предупреждение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развитие системы профилактического учета лиц, склонных к совершению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lastRenderedPageBreak/>
        <w:t>4) охрана общественного порядка, в том числе при проведении спортивных, зрелищных и иных массовых мероприятий;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5) обеспечение общественной безопасности, в том числе безопасности дорожного движения и </w:t>
      </w:r>
      <w:proofErr w:type="gramStart"/>
      <w:r>
        <w:t>транспортной</w:t>
      </w:r>
      <w:proofErr w:type="gramEnd"/>
      <w:r>
        <w:t xml:space="preserve"> безопасности;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6) противодействие незаконной миграции;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7) предупреждение безнадзорности, беспризорности, правонарушений и антиобщественных действий несовершеннолетних;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8) противодействие терроризму и экстремистской деятельности, защита потенциальных объектов террористических посягательств, в том числе критически важных и (или) потенциально опасных объектов инфраструктуры и жизнеобеспечения, а также мест массового пребывания людей;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9) противодействие незаконному обороту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10) обеспечение защиты и охраны частной, государственной, муниципальной и иных форм собственности;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11) обеспечение </w:t>
      </w:r>
      <w:proofErr w:type="gramStart"/>
      <w:r>
        <w:t>экономической</w:t>
      </w:r>
      <w:proofErr w:type="gramEnd"/>
      <w:r>
        <w:t xml:space="preserve"> безопасности;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12) противодействие коррупции, выявление и устранение причин и условий ее возникновения;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13) обеспечение экологической безопасности, охрана окружающей среды;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14) обеспечение </w:t>
      </w:r>
      <w:proofErr w:type="gramStart"/>
      <w:r>
        <w:t>пожарной</w:t>
      </w:r>
      <w:proofErr w:type="gramEnd"/>
      <w:r>
        <w:t xml:space="preserve"> безопасности;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15) предупреждение, ликвидация и (или) минимизация последствий чрезвычайных ситуаций природного и техногенного характера;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16) повышение уровня правовой грамотности и развитие правосознания граждан.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Реализация основных направлений профилактики правонарушений осуществляется посредством: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выявления, оценки и прогнозирования криминогенных факторов социального характера;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правового регулирования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разработки государственных и муниципальных программ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4) совершенствования </w:t>
      </w:r>
      <w:proofErr w:type="gramStart"/>
      <w:r>
        <w:t>механизмов эффективного взаимодействия субъектов профилактики правонарушений</w:t>
      </w:r>
      <w:proofErr w:type="gramEnd"/>
      <w:r>
        <w:t xml:space="preserve"> с лицами, участвующими в профилактике правонарушений, по вопросам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0" w:name="P86"/>
      <w:bookmarkEnd w:id="0"/>
      <w:r>
        <w:t>5) 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6) выявления лиц, склонных к совершению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7) выявления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определенного места жительства);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1" w:name="P89"/>
      <w:bookmarkEnd w:id="1"/>
      <w:r>
        <w:t>8) использования видов профилактики правонарушений и форм профилактического воздействия, установленных настоящим Федеральным законом;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2" w:name="P90"/>
      <w:bookmarkEnd w:id="2"/>
      <w:r>
        <w:t xml:space="preserve">9) применения в соответствии с законодательством Российской Федерации специальных мер профилактики правонарушений административного, уголовного, уголовно-процессуального, уголовно-исполнительного и </w:t>
      </w:r>
      <w:proofErr w:type="spellStart"/>
      <w:r>
        <w:t>оперативно-разыскного</w:t>
      </w:r>
      <w:proofErr w:type="spellEnd"/>
      <w:r>
        <w:t xml:space="preserve"> характера в целях предупреждения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10) проведения мониторинга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11) применения иных мер, предусмотренных федеральными законами, законами субъектов Российской Федерации, муниципальными правовыми актами.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3" w:name="P93"/>
      <w:bookmarkEnd w:id="3"/>
      <w:r>
        <w:t xml:space="preserve">3. </w:t>
      </w:r>
      <w:proofErr w:type="gramStart"/>
      <w:r>
        <w:t xml:space="preserve">Специальные меры профилактики правонарушений, предусмотренные </w:t>
      </w:r>
      <w:hyperlink w:anchor="P90" w:history="1">
        <w:r>
          <w:rPr>
            <w:color w:val="0000FF"/>
          </w:rPr>
          <w:t>пунктом 9 части 2</w:t>
        </w:r>
      </w:hyperlink>
      <w:r>
        <w:t xml:space="preserve"> настоящей статьи, в пределах установленной компетенции уполномочены применять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4. Лица, участвующие в профилактике правонарушений, применяют меры профилактики правонарушений, предусмотренные </w:t>
      </w:r>
      <w:hyperlink w:anchor="P86" w:history="1">
        <w:r>
          <w:rPr>
            <w:color w:val="0000FF"/>
          </w:rPr>
          <w:t>пунктами 5</w:t>
        </w:r>
      </w:hyperlink>
      <w:r>
        <w:t xml:space="preserve"> - </w:t>
      </w:r>
      <w:hyperlink w:anchor="P89" w:history="1">
        <w:r>
          <w:rPr>
            <w:color w:val="0000FF"/>
          </w:rPr>
          <w:t>8 части 2</w:t>
        </w:r>
      </w:hyperlink>
      <w:r>
        <w:t xml:space="preserve"> настоящей статьи, в пределах прав, предоставленных им настоящим Федеральным законом и другими федеральными законами.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7. Государственные и муниципальные программы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</w:t>
      </w:r>
      <w:proofErr w:type="gramStart"/>
      <w:r>
        <w:t>Федеральные органы исполнительной власти и органы государственной власти субъектов Российской Федерации в целях реализации государственной политики в сфере профилактики правонарушений в соответствии с требованиями бюджетного законодательства Российской Федерации и законодательства Российской Федерации в сфере стратегического планирования разрабатывают государственные программы Российской Федерации в сфере профилактики правонарушений и государственные программы субъектов Российской Федерации в сфере профилактики правонарушений соответственно.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>2. Органы местного самоуправления вправе разрабатывать муниципальные программы в сфере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Title"/>
        <w:ind w:right="-426"/>
        <w:jc w:val="center"/>
      </w:pPr>
      <w:r>
        <w:t>Глава 2. ПОЛНОМОЧИЯ, ПРАВА И ОБЯЗАННОСТИ СУБЪЕКТОВ</w:t>
      </w:r>
    </w:p>
    <w:p w:rsidR="00A114FF" w:rsidRDefault="00A114FF" w:rsidP="00A114FF">
      <w:pPr>
        <w:pStyle w:val="ConsPlusTitle"/>
        <w:ind w:right="-426"/>
        <w:jc w:val="center"/>
      </w:pPr>
      <w:r>
        <w:t>ПРОФИЛАКТИКИ ПРАВОНАРУШЕНИЙ И ЛИЦ, УЧАСТВУЮЩИХ</w:t>
      </w:r>
    </w:p>
    <w:p w:rsidR="00A114FF" w:rsidRDefault="00A114FF" w:rsidP="00A114FF">
      <w:pPr>
        <w:pStyle w:val="ConsPlusTitle"/>
        <w:ind w:right="-426"/>
        <w:jc w:val="center"/>
      </w:pPr>
      <w:r>
        <w:t>В ПРОФИЛАКТИКЕ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8. Полномочия федеральных органов исполнительной власти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Федеральные органы исполнительной власти в пределах своей компетенции: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1) </w:t>
      </w:r>
      <w:proofErr w:type="gramStart"/>
      <w:r>
        <w:t>вырабатывают государственную политику в сфере профилактики правонарушений и обеспечивают</w:t>
      </w:r>
      <w:proofErr w:type="gramEnd"/>
      <w:r>
        <w:t xml:space="preserve"> ее реализацию;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осуществляют нормативно-правовое регулирование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создают ведомственные координационные органы в сфере профилактики правонарушений, осуществляют координацию деятельности по профилактике правонарушений в подведомственных органах и организациях;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обеспечивают взаимодействие субъектов профилактики правонарушений и лиц, участвующих в профилактике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5) </w:t>
      </w:r>
      <w:proofErr w:type="gramStart"/>
      <w:r>
        <w:t>формируют и представляют</w:t>
      </w:r>
      <w:proofErr w:type="gramEnd"/>
      <w:r>
        <w:t xml:space="preserve"> в уполномоченный Правительством Российской Федерации федеральный орган исполнительной власти официальную статистическую информацию о профилактике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0" w:history="1">
        <w:r>
          <w:rPr>
            <w:color w:val="0000FF"/>
          </w:rPr>
          <w:t>частью 1 статьи 17</w:t>
        </w:r>
      </w:hyperlink>
      <w:r>
        <w:t xml:space="preserve"> настоящего Федерального закона, в соответствии с компетенцией, установленной настоящим Федеральным законом, другими федеральными законами и принимаемыми в соответствии с ними иными нормативными правовыми актами;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7) осуществляют иные полномочия в сфере профилактики правонарушений, предусмотренные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9. Полномочия органов прокуратуры Российской Федерации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Органы прокуратуры Российской Федерации осуществляют профилактику правонарушений, обеспечивая надзор за исполнением законов федеральными органами исполнительной власти, Следственным комитетом Российской Федерации, органами государственной власти субъектов Российской Федерации, органами местного самоуправления и их должностными лицами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При осуществлении профилактики правонарушений органы прокуратуры Российской Федерации обладают полномочиями субъекта профилактики правонарушений в пределах своей компетенции.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10. Полномочия следственных органов Следственного комитета Российской Федерации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lastRenderedPageBreak/>
        <w:t xml:space="preserve">1. Следственные органы Следственного комитета Российской Федерации осуществляют профилактику правонарушений в пределах полномочий, предусмотренных настоящим Федеральным законом,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28 декабря 2010 года N 403-ФЗ "О Следственном комитете Российской Федерации" и другими федеральными законами.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При осуществлении профилактики правонарушений следственные органы Следственного комитета Российской Федерации обладают полномочиями субъекта профилактики правонарушений в пределах своей компетенции.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11. Полномочия органов государственной власти субъектов Российской Федерации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Органы государственной власти субъектов Российской Федерации в соответствии с настоящим Федеральным законом,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Федерации", другими федеральными законами в пределах своей компетенции: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осуществляют нормативно-правовое регулирование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2) </w:t>
      </w:r>
      <w:proofErr w:type="gramStart"/>
      <w:r>
        <w:t>разрабатывают и принимают</w:t>
      </w:r>
      <w:proofErr w:type="gramEnd"/>
      <w:r>
        <w:t xml:space="preserve"> меры по реализации государственной политики в сфере профилактики правонарушений в установленной сфере деятельности на территориях субъектов Российской Федерации;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обеспечивают взаимодействие субъектов профилактики правонарушений и лиц, участвующих в профилактике правонарушений, на уровне субъектов Российской Федерации;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создают координационные органы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5) </w:t>
      </w:r>
      <w:proofErr w:type="gramStart"/>
      <w:r>
        <w:t>утверждают и контролируют</w:t>
      </w:r>
      <w:proofErr w:type="gramEnd"/>
      <w:r>
        <w:t xml:space="preserve"> исполнение бюджетов субъектов Российской Федерации в части расходов на профилактику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6) осуществляют профилактику правонарушений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7) осуществляют иные полномочия в сфере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12. Права органов местного самоуправления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Органы местного самоуправления в соответствии с настоящим Федеральным законом,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другими федеральными законами в пределах своей компетенции обладают следующими правами: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принимают муниципальные правовые акты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создают координационные органы в сфере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принимают меры по устранению причин и условий, способствующих совершению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обеспечивают взаимодействие лиц, участвующих в профилактике правонарушений, на территории муниципального образования;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5) осуществляют профилактику правонарушений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6) реализуют иные права в сфере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13. Права лиц, участвующих в профилактике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Лица, участвующие в профилактике правонарушений, вправе участвовать в профилактике правонарушений в соответствии с настоящим Федеральным законом и другими федеральными законами.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</w:t>
      </w:r>
      <w:proofErr w:type="gramStart"/>
      <w:r>
        <w:t xml:space="preserve">Лица, участвующие в профилактике правонарушений, реализуют свои права в сфере профилактики правонарушений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а также посредством добровольного участия в мероприятиях по охране общественного порядка и других социально значимых мероприятиях, содействия правоохранительным органам и иным субъектам профилактики </w:t>
      </w:r>
      <w:r>
        <w:lastRenderedPageBreak/>
        <w:t>правонарушений в соответствии с законодательством Российской Федерации.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3. </w:t>
      </w:r>
      <w:proofErr w:type="gramStart"/>
      <w:r>
        <w:t xml:space="preserve">Общественные объединения и иные организации реализуют свои права в сфере профилактики правонарушений посредством участия в формах профилактического воздействия, предусмотренных </w:t>
      </w:r>
      <w:hyperlink w:anchor="P181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187" w:history="1">
        <w:r>
          <w:rPr>
            <w:color w:val="0000FF"/>
          </w:rPr>
          <w:t>7</w:t>
        </w:r>
      </w:hyperlink>
      <w:r>
        <w:t xml:space="preserve"> - </w:t>
      </w:r>
      <w:hyperlink w:anchor="P190" w:history="1">
        <w:r>
          <w:rPr>
            <w:color w:val="0000FF"/>
          </w:rPr>
          <w:t>10 части 1 статьи 17</w:t>
        </w:r>
      </w:hyperlink>
      <w:r>
        <w:t xml:space="preserve"> настоящего Федерального закона, участия в реализации государственных и муниципальных программ в сфере профилактики правонарушений, выявления причин и условий, способствующих совершению правонарушений, разработки и проведения мероприятий по их предупреждению, участия в мероприятиях по охране</w:t>
      </w:r>
      <w:proofErr w:type="gramEnd"/>
      <w:r>
        <w:t xml:space="preserve"> общественного порядка и других социально значимых мероприятиях в соответствии с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14. Обязанности субъектов профилактики правонарушений и лиц, участвующих в профилактике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Субъекты профилактики правонарушений и лица, участвующие в профилактике правонарушений, при осуществлении профилактики правонарушений обязаны: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соблюдать законодательство Российской Федерации о профилактике правонарушений, законы и другие нормативные правовые акты субъектов Российской Федерации, муниципальные правовые акты, регулирующие вопросы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соблюдать права и законные интересы граждан и организаций;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соблюдать конфиденциальность полученной при осуществлении профилактики правонарушений информации, если ее распространение ограничено законодательством Российской Федерации;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исполнять иные обязанности, предусмотренные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</w:t>
      </w:r>
      <w:proofErr w:type="gramStart"/>
      <w:r>
        <w:t>Субъекты профилактики правонарушений обязаны обеспечивать доступ к информации о своей деятельности по профилактике правонарушений способами, предусмотренными законодательством Российской Федерации об обеспечении доступа к информации о деятельности государственных органов и органов местного самоуправления, а также путем размещения ее в средствах массовой информации по официальным запросам, проведения пресс-конференций, рассылки справочных и статистических материалов, если иное не установлено федеральными законами.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>3. Лица, участвующие в профилактике правонарушений, не вправе своими действиями создавать препятствия деятельности субъектов профилактики правонарушений и их должностных лиц.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Title"/>
        <w:ind w:right="-426"/>
        <w:jc w:val="center"/>
      </w:pPr>
      <w:r>
        <w:t>Глава 3. ВИДЫ ПРОФИЛАКТИКИ ПРАВОНАРУШЕНИЙ И ФОРМЫ</w:t>
      </w:r>
    </w:p>
    <w:p w:rsidR="00A114FF" w:rsidRDefault="00A114FF" w:rsidP="00A114FF">
      <w:pPr>
        <w:pStyle w:val="ConsPlusTitle"/>
        <w:ind w:right="-426"/>
        <w:jc w:val="center"/>
      </w:pPr>
      <w:r>
        <w:t>ПРОФИЛАКТИЧЕСКОГО ВОЗДЕЙСТВИЯ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15. Виды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Общая профилактика правонарушений направлена на выявление и устранение причин, порождающих правонарушения, и условий, способствующих совершению правонарушений или облегчающих их совершение, а также на повышение уровня правовой грамотности и развитие правосознания граждан.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Индивидуальная профилактика правонарушений направлена на оказание воспитательного воздействия на лиц, указанных в </w:t>
      </w:r>
      <w:hyperlink w:anchor="P228" w:history="1">
        <w:r>
          <w:rPr>
            <w:color w:val="0000FF"/>
          </w:rPr>
          <w:t>части 2 статьи 24</w:t>
        </w:r>
      </w:hyperlink>
      <w:r>
        <w:t xml:space="preserve"> настоящего Федерального закона, на устранение факторов, отрицательно влияющих на их поведение, а также на оказание помощи лицам, пострадавшим от правонарушений или подверженным риску стать таковыми. Индивидуальная профилактика правонарушений может осуществляться с применением специальных мер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16. Основания для осуществления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Профилактика правонарушений осуществляется при возникновении социальных, экономических, правовых и иных причин и условий, способствующих совершению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Специальные меры профилактики правонарушений, предусмотренные законодательством Российской Федерации, применяются субъектами профилактики правонарушений, указанными в </w:t>
      </w:r>
      <w:hyperlink w:anchor="P93" w:history="1">
        <w:r>
          <w:rPr>
            <w:color w:val="0000FF"/>
          </w:rPr>
          <w:t xml:space="preserve">части </w:t>
        </w:r>
        <w:r>
          <w:rPr>
            <w:color w:val="0000FF"/>
          </w:rPr>
          <w:lastRenderedPageBreak/>
          <w:t>3 статьи 6</w:t>
        </w:r>
      </w:hyperlink>
      <w:r>
        <w:t xml:space="preserve"> настоящего Федерального закона, и их должностными лицами при выявлении правонарушений либо причин и условий, способствующих их совершению, а также лиц, поведение которых носит противоправный или антиобщественный характер, или лиц, намеревающихся совершить правонарушение.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3. Основанием для применения специальных мер профилактики правонарушений является решение суда или решение одного из субъектов профилактики правонарушений, указанных в </w:t>
      </w:r>
      <w:hyperlink w:anchor="P93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4. Порядок применения специальных мер профилактики правонарушений определяется настоящим Федеральным законом, другими федеральными законами и иными нормативными правовыми актами Российской Федерации, регламентирующими деятельность субъектов профилактики правонарушений, указанных в </w:t>
      </w:r>
      <w:hyperlink w:anchor="P93" w:history="1">
        <w:r>
          <w:rPr>
            <w:color w:val="0000FF"/>
          </w:rPr>
          <w:t>части 3 статьи 6</w:t>
        </w:r>
      </w:hyperlink>
      <w:r>
        <w:t xml:space="preserve"> настоящего Федерального закона.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17. Формы профилактического воздействия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bookmarkStart w:id="4" w:name="P180"/>
      <w:bookmarkEnd w:id="4"/>
      <w:r>
        <w:t>1. Профилактическое воздействие может осуществляться в следующих формах: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5" w:name="P181"/>
      <w:bookmarkEnd w:id="5"/>
      <w:r>
        <w:t>1) правовое просвещение и правовое информирование;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6" w:name="P182"/>
      <w:bookmarkEnd w:id="6"/>
      <w:r>
        <w:t>2) профилактическая беседа;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профилактический учет;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5) внесение представления об устранении причин и условий, способствующих совершению правонарушения;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7" w:name="P186"/>
      <w:bookmarkEnd w:id="7"/>
      <w:r>
        <w:t>6) профилактический надзор;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8" w:name="P187"/>
      <w:bookmarkEnd w:id="8"/>
      <w:r>
        <w:t>7) социальная адаптация;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8) </w:t>
      </w:r>
      <w:proofErr w:type="spellStart"/>
      <w:r>
        <w:t>ресоциализация</w:t>
      </w:r>
      <w:proofErr w:type="spellEnd"/>
      <w:r>
        <w:t>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9) социальная реабилитация;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9" w:name="P190"/>
      <w:bookmarkEnd w:id="9"/>
      <w:r>
        <w:t>10) помощь лицам, пострадавшим от правонарушений или подверженным риску стать таковыми.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10" w:name="P191"/>
      <w:bookmarkEnd w:id="10"/>
      <w:r>
        <w:t xml:space="preserve">2. </w:t>
      </w:r>
      <w:proofErr w:type="gramStart"/>
      <w:r>
        <w:t xml:space="preserve">Профилактику правонарушений в формах профилактического воздействия, предусмотренных </w:t>
      </w:r>
      <w:hyperlink w:anchor="P182" w:history="1">
        <w:r>
          <w:rPr>
            <w:color w:val="0000FF"/>
          </w:rPr>
          <w:t>пунктами 2</w:t>
        </w:r>
      </w:hyperlink>
      <w:r>
        <w:t xml:space="preserve"> - </w:t>
      </w:r>
      <w:hyperlink w:anchor="P186" w:history="1">
        <w:r>
          <w:rPr>
            <w:color w:val="0000FF"/>
          </w:rPr>
          <w:t>6 части 1</w:t>
        </w:r>
      </w:hyperlink>
      <w:r>
        <w:t xml:space="preserve"> настоящей статьи, в пределах установленной компетенции вправе осуществлять должностные лица органов прокуратуры Российской Федерации, следственных органов Следственного комитета Российской Федерации, органов внутренних дел, органов федеральной службы безопасности, органов уголовно-исполнительной системы и иных государственных органов, если такое право им предоставлено законодательством Российской Федерации.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18. Правовое просвещение и правовое информирование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В целях правового просвещения и правового информирования субъекты профилактики правонарушений или лица, участвующие в профилактике правонарушений, доводят до сведения граждан и организаций информацию, направленную на обеспечение защиты прав и свобод человека и гражданина, общества и государства от противоправных посягательств. Указанная информация может доводиться до сведения граждан и организаций путем применения различных мер образовательного, воспитательного, информационного, организационного или методического характера.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19. Профилактическая беседа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Профилактическая беседа состоит в разъяснении лицу, в отношении которого применяются меры индивидуальной профилактики правонарушений, его моральной и правовой ответственности перед обществом, государством, социальных и правовых последствий продолжения антиобщественного поведения.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Порядок проведения профилактической беседы устанавливается нормативными правовыми актами субъектов профилактики правонарушений, указанных в </w:t>
      </w:r>
      <w:hyperlink w:anchor="P191" w:history="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lastRenderedPageBreak/>
        <w:t>Статья 20. Объявление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</w:t>
      </w:r>
      <w:proofErr w:type="gramStart"/>
      <w:r>
        <w:t>Официальное предостережение (предостережение) о недопустимости действий, создающих условия для совершения правонарушений, либо недопустимости продолжения антиобщественного поведения объявляется лицу, в отношении которого применяются меры индивидуальной профилактики правонарушений, при отсутствии оснований для привлечения его к уголовной или административной ответственности и содержит обязательное для исполнения требование о недопустимости таких действий либо недопустимости продолжения антиобщественного поведения.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</w:t>
      </w:r>
      <w:proofErr w:type="gramStart"/>
      <w:r>
        <w:t xml:space="preserve">Порядок объявления официального предостережения (предостережения) о недопустимости действий, создающих условия для совершения правонарушений, либо недопустимости продолжения антиобщественного поведения, включая порядок его направления (вручения), форма официального предостережения (предостережения), а также перечни категорий должностных лиц, уполномоченных объявлять официальное предостережение (предостережение), устанавливаются нормативными правовыми актами субъектов профилактики правонарушений, которые указаны в </w:t>
      </w:r>
      <w:hyperlink w:anchor="P191" w:history="1">
        <w:r>
          <w:rPr>
            <w:color w:val="0000FF"/>
          </w:rPr>
          <w:t>части 2 статьи 17</w:t>
        </w:r>
      </w:hyperlink>
      <w:r>
        <w:t xml:space="preserve"> настоящего Федерального закона и которым законодательством Российской Федерации</w:t>
      </w:r>
      <w:proofErr w:type="gramEnd"/>
      <w:r>
        <w:t xml:space="preserve"> предоставлено право объявления официального предостережения (предостережения).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3. В случае неисполнения требования, изложенного в официальном предостережении (предостережении) о недопустимости действий, создающих условия для совершения правонарушений, либо недопустимости продолжения антиобщественного поведения, лицо, которому оно было объявлено, может быть привлечено к ответственности в соответствии с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21. Профилактический учет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Профилактический учет предназначен для </w:t>
      </w:r>
      <w:proofErr w:type="gramStart"/>
      <w:r>
        <w:t>информационного</w:t>
      </w:r>
      <w:proofErr w:type="gramEnd"/>
      <w:r>
        <w:t xml:space="preserve"> обеспечения деятельности субъектов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2. </w:t>
      </w:r>
      <w:proofErr w:type="gramStart"/>
      <w:r>
        <w:t>Ведение профилактического учета (сбор, регистрация, обработка, хранение и предоставление информации), в том числе с использованием автоматизированных информационных систем, осуществляется субъектами профилактики правонарушений в пределах их полномочий в соответствии с порядками и требованиями, установленными нормативными правовыми актами Российской Федерации, нормативными правовыми актами соответствующих федеральных органов исполнительной власти.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>3. При ведении профилактического учета обеспечивается конфиденциальность персональных данных о лице, состоящем на профилактическом учете, в соответствии с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4. При ведении профилактического учета субъекты профилактики правонарушений осуществляют обмен информацией в соответствии с законодательством Российской Федерации посредством межведомственных запросов, в том числе в электронной форме с использованием единой системы межведомственного электронного взаимодействия.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22. Внесение представления об устранении причин и условий, способствующих совершению правонарушения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</w:t>
      </w:r>
      <w:proofErr w:type="gramStart"/>
      <w:r>
        <w:t>В случае выявления причин и условий, способствующих совершению правонарушения, субъект профилактики правонарушений, уполномоченный в соответствии с законодательством Российской Федерации, вносит в соответствующие орган или организацию независимо от форм собственности либо общественное объединение обязательное для исполнения представление об устранении причин и условий, способствующих совершению правонарушения.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>2. Порядок внесения представления об устранении причин и условий, способствующих совершению правонарушения, а также перечни категорий должностных лиц, уполномоченных вносить указанное представление, устанавливаются нормативными правовыми актами соответствующего субъекта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lastRenderedPageBreak/>
        <w:t xml:space="preserve">3. </w:t>
      </w:r>
      <w:proofErr w:type="gramStart"/>
      <w:r>
        <w:t>Орган или организация обязаны в месячный срок рассмотреть адресованное им представление об устранении причин и условий, способствующих совершению правонарушения, и сообщить в письменной форме о принятых мерах субъекту профилактики правонарушений, внесшему указанное представление, в установленном законодательством Российской Федерации порядке.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23. Профилактический надзор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Профилактический надзор состоит в наблюдении за поведением лица, состоящего на профилактическом учете, и соблюдением им ограничений, установленных в соответствии с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24. Социальная адаптация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Социальная адаптация представляет собой комплекс мероприятий, направленных на оказание лицам, находящимся в трудной жизненной ситуации, содействия в реализации их конституционных прав и свобод, а также помощи в трудовом и бытовом устройстве.</w:t>
      </w:r>
    </w:p>
    <w:p w:rsidR="00A114FF" w:rsidRDefault="00A114FF" w:rsidP="00A114FF">
      <w:pPr>
        <w:pStyle w:val="ConsPlusNormal"/>
        <w:ind w:right="-426" w:firstLine="540"/>
        <w:jc w:val="both"/>
      </w:pPr>
      <w:bookmarkStart w:id="11" w:name="P228"/>
      <w:bookmarkEnd w:id="11"/>
      <w:r>
        <w:t>2. Меры по социальной адаптации применяются в соответствии с законодательством Российской Федерации в отношении следующих категорий лиц, находящихся в трудной жизненной ситуации: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безнадзорные и беспризорные несовершеннолетние;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лица, отбывающие уголовное наказание, не связанное с лишением свободы;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3) лица, занимающиеся бродяжничеством и </w:t>
      </w:r>
      <w:proofErr w:type="gramStart"/>
      <w:r>
        <w:t>попрошайничеством</w:t>
      </w:r>
      <w:proofErr w:type="gramEnd"/>
      <w:r>
        <w:t>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несовершеннолетние, подвергнутые принудительным мерам воспитательного воздействия;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5) лица без определенного места жительства;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6) другие категории лиц, предусмотренные законодательством Российской Федерации, в том числе лица, прошедшие курс лечения от наркомании, алкоголизма и токсикомании и реабилитацию, а также лица, не способные самостоятельно обеспечить свою безопасность, с их согласия.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3. Обеспечение социальной адаптации осуществляется посредством: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и токсикомании и реабилитацию;</w:t>
      </w:r>
    </w:p>
    <w:p w:rsidR="00A114FF" w:rsidRDefault="00A114FF" w:rsidP="00A114FF">
      <w:pPr>
        <w:pStyle w:val="ConsPlusNormal"/>
        <w:ind w:right="-426" w:firstLine="540"/>
        <w:jc w:val="both"/>
      </w:pPr>
      <w:proofErr w:type="gramStart"/>
      <w:r>
        <w:t xml:space="preserve">2) предоставления лицам, нуждающимся в социальной адаптации, в том числе лицам, находящимся в трудной жизненной ситуации, социальных услуг в организациях социального обслуживания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28 декабря 2013 года N 442-ФЗ "Об основах социального обслуживания граждан в Российской Федерации", а также нормативными правовыми актами органов государственной власти субъектов Российской Федерации;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3) предоставления государственной социальной помощи на основании социального контракта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4) привлечения общественных объединений для оказания содействия лицам, нуждающимся в социальной адаптации.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Статья 25. </w:t>
      </w:r>
      <w:proofErr w:type="spellStart"/>
      <w:r>
        <w:t>Ресоциализация</w:t>
      </w:r>
      <w:proofErr w:type="spellEnd"/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proofErr w:type="spellStart"/>
      <w:r>
        <w:t>Ресоциализация</w:t>
      </w:r>
      <w:proofErr w:type="spellEnd"/>
      <w:r>
        <w:t xml:space="preserve"> представляет собой комплекс мер социально-экономического, педагогического, правового характера, осуществляемых субъектами профилактики правонарушений в соответствии с их компетенцией и лицами, участвующими в профилактике правонарушений, в целях </w:t>
      </w:r>
      <w:proofErr w:type="spellStart"/>
      <w:r>
        <w:t>реинтеграции</w:t>
      </w:r>
      <w:proofErr w:type="spellEnd"/>
      <w: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26. Социальная реабилитация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Социальная реабилитация представляет собой совокупность мероприятий по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немедицинских целях.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lastRenderedPageBreak/>
        <w:t>2. Социальная реабилитация лиц, находящихся в трудной жизненной ситуации, в том числе потребляющих наркотические средства и психотропные вещества в немедицинских целях, осуществляется в соответствии с законодательством Российской Федерации посредством: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разъяснения существующего порядка оказания социальной, профессиональной и правовой помощи;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оказания психологической помощи;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содействия в восстановлении утраченных документов, социально-полезных связей.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3. Лицам, находящимся в трудной жизненной ситуации, в том числе потребляющим наркотические средства и психотропные вещества в немедицинских целях, организации социального обслуживания оказывают помощь в социальной реабилитации в порядке, определяемом органами государственной власти субъектов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27. Помощь лицам, пострадавшим от правонарушений или подверженным риску стать таковыми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proofErr w:type="gramStart"/>
      <w:r>
        <w:t>Помощь лицам, пострадавшим от правонарушений или подверженным риску стать таковыми, направлена на оказание правовой, социальной, психологической, медицинской и иной поддержки указанным лицам, осуществляемой в соответствии с законодательством Российской Федерации с их согласия в целях минимизации последствий правонарушений либо снижения риска стать пострадавшими от правонарушений.</w:t>
      </w:r>
      <w:proofErr w:type="gramEnd"/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28. Права лиц, в отношении которых применяются меры индивидуальной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Лица, в отношении которых применяются меры индивидуальной профилактики правонарушений, имеют право </w:t>
      </w:r>
      <w:proofErr w:type="gramStart"/>
      <w:r>
        <w:t>на</w:t>
      </w:r>
      <w:proofErr w:type="gramEnd"/>
      <w:r>
        <w:t>: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1) получение информации об основаниях и причинах применения в отношении их мер индивидуальной профилактики правонарушений, а также об условиях и характере применяемых в отношении их мер индивидуальной профилактики правонарушений;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2) ознакомление с материалами, собранными субъектами профилактики правонарушений в связи с применением в отношении указанных лиц мер индивидуальной профилактики правонарушений и непосредственно затрагивающими права и свободы указанных лиц, если иное не установлено федеральным законом;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3) обжалование действий (бездействия) и решений субъектов профилактики правонарушений и их должностных лиц, а также лиц, участвующих в профилактике правонарушений, в порядке, установленном законодательством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Title"/>
        <w:ind w:right="-426"/>
        <w:jc w:val="center"/>
      </w:pPr>
      <w:r>
        <w:t>Глава 4. ОРГАНИЗАЦИОННЫЕ ОСНОВЫ ФУНКЦИОНИРОВАНИЯ СИСТЕМЫ</w:t>
      </w:r>
    </w:p>
    <w:p w:rsidR="00A114FF" w:rsidRDefault="00A114FF" w:rsidP="00A114FF">
      <w:pPr>
        <w:pStyle w:val="ConsPlusTitle"/>
        <w:ind w:right="-426"/>
        <w:jc w:val="center"/>
      </w:pPr>
      <w:r>
        <w:t>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29. Функционирование системы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Функционирование системы профилактики правонарушений осуществляется на основе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Финансирование расходов субъектов профилактики правонарушений, связанных с реализацией государственных программ Российской Федерации, государственных программ субъектов Российской Федерации, муниципальных программ в сфере профилактики правонарушений, осуществляется за счет и в пределах средств, выделенных соответствующим субъектам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30. Координационные органы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1. В целях обеспечения реализации государственной политики в сфере профилактики </w:t>
      </w:r>
      <w:r>
        <w:lastRenderedPageBreak/>
        <w:t xml:space="preserve">правонарушений, а также в целях координации деятельности в указанной сфере создаются и функционируют </w:t>
      </w:r>
      <w:proofErr w:type="gramStart"/>
      <w:r>
        <w:t>межведомственный</w:t>
      </w:r>
      <w:proofErr w:type="gramEnd"/>
      <w:r>
        <w:t>, ведомственные и региональные координационные органы.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Положение о межведомственном координационном органе в сфере профилактики правонарушений и его персональный состав утверждаются Правительством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3. Органы прокуратуры Российской Федерации и следственные органы Следственного комитета Российской Федерации могут создавать ведомственные координационные органы в сфере профилактики правонарушений, в том числе устанавливать их состав, полномочия и порядок их деятельности.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4. Порядок создания региональных и муниципальных координационных органов в сфере профилактики правонарушений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муниципальными правовыми актами.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31. Информационное обеспечение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В средствах массовой информации, учредителями которых являются федеральные органы исполнительной власти, органы государственной власти субъектов Российской Федерации или органы местного самоуправления, в соответствии с законодательством Российской Федерации о средствах массовой информации публикуются материалы о деятельности в сфере профилактики правонарушений.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В целях информационного обеспечения профилактики правонарушений, ее публичности и открытости субъектами профилактики правонарушений и лицами, участвующими в профилактике правонарушений, в информационно-телекоммуникационной сети "Интернет" могут создаваться специальные сайты, а также в соответствии с законодательством Российской Федерации могут использоваться официальные сайты органов государственной власти и органов местного самоуправления.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32. Мониторинг в сфере профилактики правонарушений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1. Мониторинг в сфере профилактики правонарушений проводится субъектами профилактики правонарушений в пределах их компетенции.</w:t>
      </w:r>
    </w:p>
    <w:p w:rsidR="00A114FF" w:rsidRDefault="00A114FF" w:rsidP="00A114FF">
      <w:pPr>
        <w:pStyle w:val="ConsPlusNormal"/>
        <w:ind w:right="-426" w:firstLine="540"/>
        <w:jc w:val="both"/>
      </w:pPr>
      <w:r>
        <w:t>2. Порядок проведения субъектами профилактики правонарушений мониторинга в сфере профилактики правонарушений устанавливается Правительством Российской Федерации.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Title"/>
        <w:ind w:right="-426"/>
        <w:jc w:val="center"/>
      </w:pPr>
      <w:r>
        <w:t>Глава 5. ЗАКЛЮЧИТЕЛЬНЫЕ ПОЛОЖЕНИЯ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33. Приведение законов и других нормативных правовых актов субъектов Российской Федерации в соответствие с настоящим Федеральным законом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Законы и другие нормативные правовые акты субъектов Российской Федерации до приведения их в соответствие с настоящим Федеральным законом применяются в части, не противоречащей настоящему Федеральному закону.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>Статья 34. Вступление в силу настоящего Федерального закона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 w:firstLine="540"/>
        <w:jc w:val="both"/>
      </w:pPr>
      <w:r>
        <w:t xml:space="preserve">Настоящий Федеральный закон вступает в силу по </w:t>
      </w:r>
      <w:proofErr w:type="gramStart"/>
      <w:r>
        <w:t>истечении</w:t>
      </w:r>
      <w:proofErr w:type="gramEnd"/>
      <w:r>
        <w:t xml:space="preserve"> девяноста дней после дня его официального опубликования.</w:t>
      </w:r>
    </w:p>
    <w:p w:rsidR="00A114FF" w:rsidRDefault="00A114FF" w:rsidP="00A114FF">
      <w:pPr>
        <w:pStyle w:val="ConsPlusNormal"/>
        <w:ind w:right="-426" w:firstLine="540"/>
        <w:jc w:val="both"/>
      </w:pPr>
    </w:p>
    <w:p w:rsidR="00A114FF" w:rsidRDefault="00A114FF" w:rsidP="00A114FF">
      <w:pPr>
        <w:pStyle w:val="ConsPlusNormal"/>
        <w:ind w:right="-426"/>
        <w:jc w:val="right"/>
      </w:pPr>
      <w:r>
        <w:t>Президент</w:t>
      </w:r>
    </w:p>
    <w:p w:rsidR="00A114FF" w:rsidRDefault="00A114FF" w:rsidP="00A114FF">
      <w:pPr>
        <w:pStyle w:val="ConsPlusNormal"/>
        <w:ind w:right="-426"/>
        <w:jc w:val="right"/>
      </w:pPr>
      <w:r>
        <w:t>Российской Федерации</w:t>
      </w:r>
    </w:p>
    <w:p w:rsidR="00A114FF" w:rsidRDefault="00A114FF" w:rsidP="00A114FF">
      <w:pPr>
        <w:pStyle w:val="ConsPlusNormal"/>
        <w:ind w:right="-426"/>
        <w:jc w:val="right"/>
      </w:pPr>
      <w:r>
        <w:t>В.ПУТИН</w:t>
      </w:r>
    </w:p>
    <w:p w:rsidR="00A114FF" w:rsidRDefault="00A114FF" w:rsidP="00A114FF">
      <w:pPr>
        <w:pStyle w:val="ConsPlusNormal"/>
        <w:ind w:right="-426"/>
      </w:pPr>
      <w:r>
        <w:t>Москва, Кремль</w:t>
      </w:r>
    </w:p>
    <w:p w:rsidR="00A114FF" w:rsidRDefault="00A114FF" w:rsidP="00A114FF">
      <w:pPr>
        <w:pStyle w:val="ConsPlusNormal"/>
        <w:ind w:right="-426"/>
      </w:pPr>
      <w:r>
        <w:t>23 июня 2016 года</w:t>
      </w:r>
    </w:p>
    <w:p w:rsidR="005A6F89" w:rsidRDefault="00A114FF" w:rsidP="00A114FF">
      <w:pPr>
        <w:pStyle w:val="ConsPlusNormal"/>
        <w:ind w:right="-426"/>
      </w:pPr>
      <w:r>
        <w:t>N 182-ФЗ</w:t>
      </w:r>
    </w:p>
    <w:sectPr w:rsidR="005A6F89" w:rsidSect="00ED2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A114FF"/>
    <w:rsid w:val="000B0DCE"/>
    <w:rsid w:val="003245E6"/>
    <w:rsid w:val="00391959"/>
    <w:rsid w:val="005A6F89"/>
    <w:rsid w:val="00A114FF"/>
    <w:rsid w:val="00FE6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1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1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14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1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53AB266185A25EFBBF56E9E765EFB6D66E47B2AB67A288EEDC73C94FT843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53AB266185A25EFBBF56E9E765EFB6D66E4EBCA963A288EEDC73C94FT843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3AB266185A25EFBBF56E9E765EFB6D66F46BDA862A288EEDC73C94FT843I" TargetMode="External"/><Relationship Id="rId11" Type="http://schemas.openxmlformats.org/officeDocument/2006/relationships/hyperlink" Target="consultantplus://offline/ref=E753AB266185A25EFBBF56E9E765EFB6D66F46BDAA65A288EEDC73C94FT843I" TargetMode="External"/><Relationship Id="rId5" Type="http://schemas.openxmlformats.org/officeDocument/2006/relationships/hyperlink" Target="consultantplus://offline/ref=E753AB266185A25EFBBF56E9E765EFB6D56F48BEA137F58ABF897DTC4CI" TargetMode="External"/><Relationship Id="rId10" Type="http://schemas.openxmlformats.org/officeDocument/2006/relationships/hyperlink" Target="consultantplus://offline/ref=E753AB266185A25EFBBF56E9E765EFB6D66149BBAE65A288EEDC73C94FT84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753AB266185A25EFBBF56E9E765EFB6D66E47B2AA69A288EEDC73C94FT84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5517</Words>
  <Characters>31447</Characters>
  <Application>Microsoft Office Word</Application>
  <DocSecurity>0</DocSecurity>
  <Lines>262</Lines>
  <Paragraphs>73</Paragraphs>
  <ScaleCrop>false</ScaleCrop>
  <Company/>
  <LinksUpToDate>false</LinksUpToDate>
  <CharactersWithSpaces>36891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Бабин Дмитрий Лаврентьевич (501-01-01 - babin_dl)</dc:creator>
  <cp:lastModifiedBy>Бабин Дмитрий Лаврентьевич (501-01-01 - babin_dl)</cp:lastModifiedBy>
  <cp:revision>2</cp:revision>
  <cp:lastPrinted>2016-06-29T08:58:00Z</cp:lastPrinted>
  <dcterms:created xsi:type="dcterms:W3CDTF">2016-06-29T08:56:00Z</dcterms:created>
  <dcterms:modified xsi:type="dcterms:W3CDTF">2016-06-29T08:59:00Z</dcterms:modified>
</cp:coreProperties>
</file>