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74DBD" w:rsidRPr="00974DBD" w:rsidTr="00825492">
        <w:tc>
          <w:tcPr>
            <w:tcW w:w="4677" w:type="dxa"/>
            <w:tcBorders>
              <w:top w:val="nil"/>
              <w:left w:val="nil"/>
              <w:bottom w:val="nil"/>
              <w:right w:val="nil"/>
            </w:tcBorders>
          </w:tcPr>
          <w:p w:rsidR="00974DBD" w:rsidRPr="00974DBD" w:rsidRDefault="00974DBD">
            <w:pPr>
              <w:pStyle w:val="ConsPlusNormal"/>
              <w:outlineLvl w:val="0"/>
              <w:rPr>
                <w:rFonts w:ascii="Times New Roman" w:hAnsi="Times New Roman" w:cs="Times New Roman"/>
              </w:rPr>
            </w:pPr>
            <w:bookmarkStart w:id="0" w:name="_GoBack"/>
            <w:bookmarkEnd w:id="0"/>
            <w:r w:rsidRPr="00974DBD">
              <w:rPr>
                <w:rFonts w:ascii="Times New Roman" w:hAnsi="Times New Roman" w:cs="Times New Roman"/>
              </w:rPr>
              <w:t>28 октября 2005 года</w:t>
            </w:r>
          </w:p>
        </w:tc>
        <w:tc>
          <w:tcPr>
            <w:tcW w:w="4678" w:type="dxa"/>
            <w:tcBorders>
              <w:top w:val="nil"/>
              <w:left w:val="nil"/>
              <w:bottom w:val="nil"/>
              <w:right w:val="nil"/>
            </w:tcBorders>
          </w:tcPr>
          <w:p w:rsidR="00974DBD" w:rsidRPr="00974DBD" w:rsidRDefault="00974DBD">
            <w:pPr>
              <w:pStyle w:val="ConsPlusNormal"/>
              <w:jc w:val="right"/>
              <w:outlineLvl w:val="0"/>
              <w:rPr>
                <w:rFonts w:ascii="Times New Roman" w:hAnsi="Times New Roman" w:cs="Times New Roman"/>
              </w:rPr>
            </w:pPr>
            <w:r w:rsidRPr="00974DBD">
              <w:rPr>
                <w:rFonts w:ascii="Times New Roman" w:hAnsi="Times New Roman" w:cs="Times New Roman"/>
              </w:rPr>
              <w:t>N 81-РЗ</w:t>
            </w:r>
          </w:p>
        </w:tc>
      </w:tr>
    </w:tbl>
    <w:p w:rsidR="00974DBD" w:rsidRPr="00974DBD" w:rsidRDefault="00974DBD">
      <w:pPr>
        <w:pStyle w:val="ConsPlusNormal"/>
        <w:pBdr>
          <w:bottom w:val="single" w:sz="6" w:space="0" w:color="auto"/>
        </w:pBdr>
        <w:spacing w:before="100" w:after="100"/>
        <w:jc w:val="both"/>
        <w:rPr>
          <w:rFonts w:ascii="Times New Roman" w:hAnsi="Times New Roman" w:cs="Times New Roman"/>
          <w:sz w:val="2"/>
          <w:szCs w:val="2"/>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КАБАРДИНО-БАЛКАРСКАЯ РЕСПУБЛИКА</w:t>
      </w:r>
    </w:p>
    <w:p w:rsidR="00974DBD" w:rsidRPr="00974DBD" w:rsidRDefault="00974DBD">
      <w:pPr>
        <w:pStyle w:val="ConsPlusTitle"/>
        <w:jc w:val="center"/>
        <w:rPr>
          <w:rFonts w:ascii="Times New Roman" w:hAnsi="Times New Roman" w:cs="Times New Roman"/>
        </w:rPr>
      </w:pPr>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ЗАКОН</w:t>
      </w:r>
    </w:p>
    <w:p w:rsidR="00974DBD" w:rsidRPr="00974DBD" w:rsidRDefault="00974DBD">
      <w:pPr>
        <w:pStyle w:val="ConsPlusTitle"/>
        <w:jc w:val="center"/>
        <w:rPr>
          <w:rFonts w:ascii="Times New Roman" w:hAnsi="Times New Roman" w:cs="Times New Roman"/>
        </w:rPr>
      </w:pPr>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О ГОСУДАРСТВЕННОЙ ГРАЖДАНСКОЙ СЛУЖБЕ</w:t>
      </w:r>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right"/>
        <w:rPr>
          <w:rFonts w:ascii="Times New Roman" w:hAnsi="Times New Roman" w:cs="Times New Roman"/>
        </w:rPr>
      </w:pPr>
      <w:proofErr w:type="gramStart"/>
      <w:r w:rsidRPr="00974DBD">
        <w:rPr>
          <w:rFonts w:ascii="Times New Roman" w:hAnsi="Times New Roman" w:cs="Times New Roman"/>
        </w:rPr>
        <w:t>Принят</w:t>
      </w:r>
      <w:proofErr w:type="gramEnd"/>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Парламентом</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Кабардино-Балкарской Республики</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с учетом замечаний и предложений</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Президента</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Кабардино-Балкарской Республики</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7 октября 2005 года</w:t>
      </w:r>
    </w:p>
    <w:p w:rsidR="00974DBD" w:rsidRPr="00974DBD" w:rsidRDefault="00974DB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DBD" w:rsidRPr="00974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Список изменяющих документов</w:t>
            </w:r>
          </w:p>
          <w:p w:rsidR="00974DBD" w:rsidRPr="00974DBD" w:rsidRDefault="00974DBD">
            <w:pPr>
              <w:pStyle w:val="ConsPlusNormal"/>
              <w:jc w:val="center"/>
              <w:rPr>
                <w:rFonts w:ascii="Times New Roman" w:hAnsi="Times New Roman" w:cs="Times New Roman"/>
              </w:rPr>
            </w:pPr>
            <w:proofErr w:type="gramStart"/>
            <w:r w:rsidRPr="00974DBD">
              <w:rPr>
                <w:rFonts w:ascii="Times New Roman" w:hAnsi="Times New Roman" w:cs="Times New Roman"/>
                <w:color w:val="392C69"/>
              </w:rPr>
              <w:t xml:space="preserve">(в ред. Законов КБР от 07.05.2007 </w:t>
            </w:r>
            <w:hyperlink r:id="rId5">
              <w:r w:rsidRPr="00974DBD">
                <w:rPr>
                  <w:rFonts w:ascii="Times New Roman" w:hAnsi="Times New Roman" w:cs="Times New Roman"/>
                  <w:color w:val="0000FF"/>
                </w:rPr>
                <w:t>N 32-РЗ</w:t>
              </w:r>
            </w:hyperlink>
            <w:r w:rsidRPr="00974DBD">
              <w:rPr>
                <w:rFonts w:ascii="Times New Roman" w:hAnsi="Times New Roman" w:cs="Times New Roman"/>
                <w:color w:val="392C69"/>
              </w:rPr>
              <w:t xml:space="preserve">, от 25.05.2007 </w:t>
            </w:r>
            <w:hyperlink r:id="rId6">
              <w:r w:rsidRPr="00974DBD">
                <w:rPr>
                  <w:rFonts w:ascii="Times New Roman" w:hAnsi="Times New Roman" w:cs="Times New Roman"/>
                  <w:color w:val="0000FF"/>
                </w:rPr>
                <w:t>N 36-РЗ</w:t>
              </w:r>
            </w:hyperlink>
            <w:r w:rsidRPr="00974DBD">
              <w:rPr>
                <w:rFonts w:ascii="Times New Roman" w:hAnsi="Times New Roman" w:cs="Times New Roman"/>
                <w:color w:val="392C69"/>
              </w:rPr>
              <w:t>,</w:t>
            </w:r>
            <w:proofErr w:type="gramEnd"/>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19.06.2007 </w:t>
            </w:r>
            <w:hyperlink r:id="rId7">
              <w:r w:rsidRPr="00974DBD">
                <w:rPr>
                  <w:rFonts w:ascii="Times New Roman" w:hAnsi="Times New Roman" w:cs="Times New Roman"/>
                  <w:color w:val="0000FF"/>
                </w:rPr>
                <w:t>N 39-РЗ</w:t>
              </w:r>
            </w:hyperlink>
            <w:r w:rsidRPr="00974DBD">
              <w:rPr>
                <w:rFonts w:ascii="Times New Roman" w:hAnsi="Times New Roman" w:cs="Times New Roman"/>
                <w:color w:val="392C69"/>
              </w:rPr>
              <w:t xml:space="preserve">, от 01.03.2008 </w:t>
            </w:r>
            <w:hyperlink r:id="rId8">
              <w:r w:rsidRPr="00974DBD">
                <w:rPr>
                  <w:rFonts w:ascii="Times New Roman" w:hAnsi="Times New Roman" w:cs="Times New Roman"/>
                  <w:color w:val="0000FF"/>
                </w:rPr>
                <w:t>N 16-РЗ</w:t>
              </w:r>
            </w:hyperlink>
            <w:r w:rsidRPr="00974DBD">
              <w:rPr>
                <w:rFonts w:ascii="Times New Roman" w:hAnsi="Times New Roman" w:cs="Times New Roman"/>
                <w:color w:val="392C69"/>
              </w:rPr>
              <w:t xml:space="preserve">, от 20.06.2008 </w:t>
            </w:r>
            <w:hyperlink r:id="rId9">
              <w:r w:rsidRPr="00974DBD">
                <w:rPr>
                  <w:rFonts w:ascii="Times New Roman" w:hAnsi="Times New Roman" w:cs="Times New Roman"/>
                  <w:color w:val="0000FF"/>
                </w:rPr>
                <w:t>N 33-РЗ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04.12.2008 </w:t>
            </w:r>
            <w:hyperlink r:id="rId10">
              <w:r w:rsidRPr="00974DBD">
                <w:rPr>
                  <w:rFonts w:ascii="Times New Roman" w:hAnsi="Times New Roman" w:cs="Times New Roman"/>
                  <w:color w:val="0000FF"/>
                </w:rPr>
                <w:t>N 68-РЗ</w:t>
              </w:r>
            </w:hyperlink>
            <w:r w:rsidRPr="00974DBD">
              <w:rPr>
                <w:rFonts w:ascii="Times New Roman" w:hAnsi="Times New Roman" w:cs="Times New Roman"/>
                <w:color w:val="392C69"/>
              </w:rPr>
              <w:t xml:space="preserve">, от 21.05.2009 </w:t>
            </w:r>
            <w:hyperlink r:id="rId11">
              <w:r w:rsidRPr="00974DBD">
                <w:rPr>
                  <w:rFonts w:ascii="Times New Roman" w:hAnsi="Times New Roman" w:cs="Times New Roman"/>
                  <w:color w:val="0000FF"/>
                </w:rPr>
                <w:t>N 25-РЗ</w:t>
              </w:r>
            </w:hyperlink>
            <w:r w:rsidRPr="00974DBD">
              <w:rPr>
                <w:rFonts w:ascii="Times New Roman" w:hAnsi="Times New Roman" w:cs="Times New Roman"/>
                <w:color w:val="392C69"/>
              </w:rPr>
              <w:t xml:space="preserve">, от 14.10.2009 </w:t>
            </w:r>
            <w:hyperlink r:id="rId12">
              <w:r w:rsidRPr="00974DBD">
                <w:rPr>
                  <w:rFonts w:ascii="Times New Roman" w:hAnsi="Times New Roman" w:cs="Times New Roman"/>
                  <w:color w:val="0000FF"/>
                </w:rPr>
                <w:t>N 48-РЗ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25.02.2010 </w:t>
            </w:r>
            <w:hyperlink r:id="rId13">
              <w:r w:rsidRPr="00974DBD">
                <w:rPr>
                  <w:rFonts w:ascii="Times New Roman" w:hAnsi="Times New Roman" w:cs="Times New Roman"/>
                  <w:color w:val="0000FF"/>
                </w:rPr>
                <w:t>N 10-РЗ</w:t>
              </w:r>
            </w:hyperlink>
            <w:r w:rsidRPr="00974DBD">
              <w:rPr>
                <w:rFonts w:ascii="Times New Roman" w:hAnsi="Times New Roman" w:cs="Times New Roman"/>
                <w:color w:val="392C69"/>
              </w:rPr>
              <w:t xml:space="preserve">, от 15.04.2010 </w:t>
            </w:r>
            <w:hyperlink r:id="rId14">
              <w:r w:rsidRPr="00974DBD">
                <w:rPr>
                  <w:rFonts w:ascii="Times New Roman" w:hAnsi="Times New Roman" w:cs="Times New Roman"/>
                  <w:color w:val="0000FF"/>
                </w:rPr>
                <w:t>N 22-РЗ</w:t>
              </w:r>
            </w:hyperlink>
            <w:r w:rsidRPr="00974DBD">
              <w:rPr>
                <w:rFonts w:ascii="Times New Roman" w:hAnsi="Times New Roman" w:cs="Times New Roman"/>
                <w:color w:val="392C69"/>
              </w:rPr>
              <w:t xml:space="preserve">, от 19.05.2010 </w:t>
            </w:r>
            <w:hyperlink r:id="rId15">
              <w:r w:rsidRPr="00974DBD">
                <w:rPr>
                  <w:rFonts w:ascii="Times New Roman" w:hAnsi="Times New Roman" w:cs="Times New Roman"/>
                  <w:color w:val="0000FF"/>
                </w:rPr>
                <w:t>N 36-РЗ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13.04.2011 </w:t>
            </w:r>
            <w:hyperlink r:id="rId16">
              <w:r w:rsidRPr="00974DBD">
                <w:rPr>
                  <w:rFonts w:ascii="Times New Roman" w:hAnsi="Times New Roman" w:cs="Times New Roman"/>
                  <w:color w:val="0000FF"/>
                </w:rPr>
                <w:t>N 31-РЗ</w:t>
              </w:r>
            </w:hyperlink>
            <w:r w:rsidRPr="00974DBD">
              <w:rPr>
                <w:rFonts w:ascii="Times New Roman" w:hAnsi="Times New Roman" w:cs="Times New Roman"/>
                <w:color w:val="392C69"/>
              </w:rPr>
              <w:t xml:space="preserve">, от 17.11.2011 </w:t>
            </w:r>
            <w:hyperlink r:id="rId17">
              <w:r w:rsidRPr="00974DBD">
                <w:rPr>
                  <w:rFonts w:ascii="Times New Roman" w:hAnsi="Times New Roman" w:cs="Times New Roman"/>
                  <w:color w:val="0000FF"/>
                </w:rPr>
                <w:t>N 97-РЗ</w:t>
              </w:r>
            </w:hyperlink>
            <w:r w:rsidRPr="00974DBD">
              <w:rPr>
                <w:rFonts w:ascii="Times New Roman" w:hAnsi="Times New Roman" w:cs="Times New Roman"/>
                <w:color w:val="392C69"/>
              </w:rPr>
              <w:t xml:space="preserve">, от 19.12.2011 </w:t>
            </w:r>
            <w:hyperlink r:id="rId18">
              <w:r w:rsidRPr="00974DBD">
                <w:rPr>
                  <w:rFonts w:ascii="Times New Roman" w:hAnsi="Times New Roman" w:cs="Times New Roman"/>
                  <w:color w:val="0000FF"/>
                </w:rPr>
                <w:t>N 120-РЗ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22.03.2012 </w:t>
            </w:r>
            <w:hyperlink r:id="rId19">
              <w:r w:rsidRPr="00974DBD">
                <w:rPr>
                  <w:rFonts w:ascii="Times New Roman" w:hAnsi="Times New Roman" w:cs="Times New Roman"/>
                  <w:color w:val="0000FF"/>
                </w:rPr>
                <w:t>N 11-РЗ</w:t>
              </w:r>
            </w:hyperlink>
            <w:r w:rsidRPr="00974DBD">
              <w:rPr>
                <w:rFonts w:ascii="Times New Roman" w:hAnsi="Times New Roman" w:cs="Times New Roman"/>
                <w:color w:val="392C69"/>
              </w:rPr>
              <w:t xml:space="preserve">, от 08.02.2013 </w:t>
            </w:r>
            <w:hyperlink r:id="rId20">
              <w:r w:rsidRPr="00974DBD">
                <w:rPr>
                  <w:rFonts w:ascii="Times New Roman" w:hAnsi="Times New Roman" w:cs="Times New Roman"/>
                  <w:color w:val="0000FF"/>
                </w:rPr>
                <w:t>N 7-РЗ</w:t>
              </w:r>
            </w:hyperlink>
            <w:r w:rsidRPr="00974DBD">
              <w:rPr>
                <w:rFonts w:ascii="Times New Roman" w:hAnsi="Times New Roman" w:cs="Times New Roman"/>
                <w:color w:val="392C69"/>
              </w:rPr>
              <w:t xml:space="preserve">, от 19.03.2013 </w:t>
            </w:r>
            <w:hyperlink r:id="rId21">
              <w:r w:rsidRPr="00974DBD">
                <w:rPr>
                  <w:rFonts w:ascii="Times New Roman" w:hAnsi="Times New Roman" w:cs="Times New Roman"/>
                  <w:color w:val="0000FF"/>
                </w:rPr>
                <w:t>N 30-РЗ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17.05.2013 </w:t>
            </w:r>
            <w:hyperlink r:id="rId22">
              <w:r w:rsidRPr="00974DBD">
                <w:rPr>
                  <w:rFonts w:ascii="Times New Roman" w:hAnsi="Times New Roman" w:cs="Times New Roman"/>
                  <w:color w:val="0000FF"/>
                </w:rPr>
                <w:t>N 46-РЗ</w:t>
              </w:r>
            </w:hyperlink>
            <w:r w:rsidRPr="00974DBD">
              <w:rPr>
                <w:rFonts w:ascii="Times New Roman" w:hAnsi="Times New Roman" w:cs="Times New Roman"/>
                <w:color w:val="392C69"/>
              </w:rPr>
              <w:t xml:space="preserve">, от 17.12.2013 </w:t>
            </w:r>
            <w:hyperlink r:id="rId23">
              <w:r w:rsidRPr="00974DBD">
                <w:rPr>
                  <w:rFonts w:ascii="Times New Roman" w:hAnsi="Times New Roman" w:cs="Times New Roman"/>
                  <w:color w:val="0000FF"/>
                </w:rPr>
                <w:t>N 83-РЗ</w:t>
              </w:r>
            </w:hyperlink>
            <w:r w:rsidRPr="00974DBD">
              <w:rPr>
                <w:rFonts w:ascii="Times New Roman" w:hAnsi="Times New Roman" w:cs="Times New Roman"/>
                <w:color w:val="392C69"/>
              </w:rPr>
              <w:t xml:space="preserve">, от 18.04.2014 </w:t>
            </w:r>
            <w:hyperlink r:id="rId24">
              <w:r w:rsidRPr="00974DBD">
                <w:rPr>
                  <w:rFonts w:ascii="Times New Roman" w:hAnsi="Times New Roman" w:cs="Times New Roman"/>
                  <w:color w:val="0000FF"/>
                </w:rPr>
                <w:t>N 14-РЗ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23.04.2014 </w:t>
            </w:r>
            <w:hyperlink r:id="rId25">
              <w:r w:rsidRPr="00974DBD">
                <w:rPr>
                  <w:rFonts w:ascii="Times New Roman" w:hAnsi="Times New Roman" w:cs="Times New Roman"/>
                  <w:color w:val="0000FF"/>
                </w:rPr>
                <w:t>N 20-РЗ</w:t>
              </w:r>
            </w:hyperlink>
            <w:r w:rsidRPr="00974DBD">
              <w:rPr>
                <w:rFonts w:ascii="Times New Roman" w:hAnsi="Times New Roman" w:cs="Times New Roman"/>
                <w:color w:val="392C69"/>
              </w:rPr>
              <w:t xml:space="preserve">, от 19.05.2014 </w:t>
            </w:r>
            <w:hyperlink r:id="rId26">
              <w:r w:rsidRPr="00974DBD">
                <w:rPr>
                  <w:rFonts w:ascii="Times New Roman" w:hAnsi="Times New Roman" w:cs="Times New Roman"/>
                  <w:color w:val="0000FF"/>
                </w:rPr>
                <w:t>N 27-РЗ</w:t>
              </w:r>
            </w:hyperlink>
            <w:r w:rsidRPr="00974DBD">
              <w:rPr>
                <w:rFonts w:ascii="Times New Roman" w:hAnsi="Times New Roman" w:cs="Times New Roman"/>
                <w:color w:val="392C69"/>
              </w:rPr>
              <w:t xml:space="preserve">, от 19.05.2014 </w:t>
            </w:r>
            <w:hyperlink r:id="rId27">
              <w:r w:rsidRPr="00974DBD">
                <w:rPr>
                  <w:rFonts w:ascii="Times New Roman" w:hAnsi="Times New Roman" w:cs="Times New Roman"/>
                  <w:color w:val="0000FF"/>
                </w:rPr>
                <w:t>N 31-РЗ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31.12.2014 </w:t>
            </w:r>
            <w:hyperlink r:id="rId28">
              <w:r w:rsidRPr="00974DBD">
                <w:rPr>
                  <w:rFonts w:ascii="Times New Roman" w:hAnsi="Times New Roman" w:cs="Times New Roman"/>
                  <w:color w:val="0000FF"/>
                </w:rPr>
                <w:t>N 75-РЗ</w:t>
              </w:r>
            </w:hyperlink>
            <w:r w:rsidRPr="00974DBD">
              <w:rPr>
                <w:rFonts w:ascii="Times New Roman" w:hAnsi="Times New Roman" w:cs="Times New Roman"/>
                <w:color w:val="392C69"/>
              </w:rPr>
              <w:t xml:space="preserve">, от 13.04.2015 </w:t>
            </w:r>
            <w:hyperlink r:id="rId29">
              <w:r w:rsidRPr="00974DBD">
                <w:rPr>
                  <w:rFonts w:ascii="Times New Roman" w:hAnsi="Times New Roman" w:cs="Times New Roman"/>
                  <w:color w:val="0000FF"/>
                </w:rPr>
                <w:t>N 14-РЗ</w:t>
              </w:r>
            </w:hyperlink>
            <w:r w:rsidRPr="00974DBD">
              <w:rPr>
                <w:rFonts w:ascii="Times New Roman" w:hAnsi="Times New Roman" w:cs="Times New Roman"/>
                <w:color w:val="392C69"/>
              </w:rPr>
              <w:t xml:space="preserve">, от 17.04.2017 </w:t>
            </w:r>
            <w:hyperlink r:id="rId30">
              <w:r w:rsidRPr="00974DBD">
                <w:rPr>
                  <w:rFonts w:ascii="Times New Roman" w:hAnsi="Times New Roman" w:cs="Times New Roman"/>
                  <w:color w:val="0000FF"/>
                </w:rPr>
                <w:t>N 11-РЗ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29.12.2017 </w:t>
            </w:r>
            <w:hyperlink r:id="rId31">
              <w:r w:rsidRPr="00974DBD">
                <w:rPr>
                  <w:rFonts w:ascii="Times New Roman" w:hAnsi="Times New Roman" w:cs="Times New Roman"/>
                  <w:color w:val="0000FF"/>
                </w:rPr>
                <w:t>N 55-РЗ</w:t>
              </w:r>
            </w:hyperlink>
            <w:r w:rsidRPr="00974DBD">
              <w:rPr>
                <w:rFonts w:ascii="Times New Roman" w:hAnsi="Times New Roman" w:cs="Times New Roman"/>
                <w:color w:val="392C69"/>
              </w:rPr>
              <w:t xml:space="preserve">, от 15.04.2019 </w:t>
            </w:r>
            <w:hyperlink r:id="rId32">
              <w:r w:rsidRPr="00974DBD">
                <w:rPr>
                  <w:rFonts w:ascii="Times New Roman" w:hAnsi="Times New Roman" w:cs="Times New Roman"/>
                  <w:color w:val="0000FF"/>
                </w:rPr>
                <w:t>N 14-РЗ</w:t>
              </w:r>
            </w:hyperlink>
            <w:r w:rsidRPr="00974DBD">
              <w:rPr>
                <w:rFonts w:ascii="Times New Roman" w:hAnsi="Times New Roman" w:cs="Times New Roman"/>
                <w:color w:val="392C69"/>
              </w:rPr>
              <w:t xml:space="preserve">, от 12.10.2020 </w:t>
            </w:r>
            <w:hyperlink r:id="rId33">
              <w:r w:rsidRPr="00974DBD">
                <w:rPr>
                  <w:rFonts w:ascii="Times New Roman" w:hAnsi="Times New Roman" w:cs="Times New Roman"/>
                  <w:color w:val="0000FF"/>
                </w:rPr>
                <w:t>N 30-РЗ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14.06.2022 </w:t>
            </w:r>
            <w:hyperlink r:id="rId34">
              <w:r w:rsidRPr="00974DBD">
                <w:rPr>
                  <w:rFonts w:ascii="Times New Roman" w:hAnsi="Times New Roman" w:cs="Times New Roman"/>
                  <w:color w:val="0000FF"/>
                </w:rPr>
                <w:t>N 24-РЗ</w:t>
              </w:r>
            </w:hyperlink>
            <w:r w:rsidRPr="00974DBD">
              <w:rPr>
                <w:rFonts w:ascii="Times New Roman" w:hAnsi="Times New Roman" w:cs="Times New Roman"/>
                <w:color w:val="392C69"/>
              </w:rPr>
              <w:t xml:space="preserve">, от 29.03.2023 </w:t>
            </w:r>
            <w:hyperlink r:id="rId35">
              <w:r w:rsidRPr="00974DBD">
                <w:rPr>
                  <w:rFonts w:ascii="Times New Roman" w:hAnsi="Times New Roman" w:cs="Times New Roman"/>
                  <w:color w:val="0000FF"/>
                </w:rPr>
                <w:t>N 13-РЗ</w:t>
              </w:r>
            </w:hyperlink>
            <w:r w:rsidRPr="00974DBD">
              <w:rPr>
                <w:rFonts w:ascii="Times New Roman" w:hAnsi="Times New Roman" w:cs="Times New Roman"/>
                <w:color w:val="392C69"/>
              </w:rPr>
              <w:t xml:space="preserve">, от 02.05.2023 </w:t>
            </w:r>
            <w:hyperlink r:id="rId36">
              <w:r w:rsidRPr="00974DBD">
                <w:rPr>
                  <w:rFonts w:ascii="Times New Roman" w:hAnsi="Times New Roman" w:cs="Times New Roman"/>
                  <w:color w:val="0000FF"/>
                </w:rPr>
                <w:t>N 20-РЗ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06.07.2023 </w:t>
            </w:r>
            <w:hyperlink r:id="rId37">
              <w:r w:rsidRPr="00974DBD">
                <w:rPr>
                  <w:rFonts w:ascii="Times New Roman" w:hAnsi="Times New Roman" w:cs="Times New Roman"/>
                  <w:color w:val="0000FF"/>
                </w:rPr>
                <w:t>N 28-РЗ</w:t>
              </w:r>
            </w:hyperlink>
            <w:r w:rsidRPr="00974DBD">
              <w:rPr>
                <w:rFonts w:ascii="Times New Roman" w:hAnsi="Times New Roman" w:cs="Times New Roman"/>
                <w:color w:val="392C69"/>
              </w:rPr>
              <w:t xml:space="preserve">, от 13.07.2023 </w:t>
            </w:r>
            <w:hyperlink r:id="rId38">
              <w:r w:rsidRPr="00974DBD">
                <w:rPr>
                  <w:rFonts w:ascii="Times New Roman" w:hAnsi="Times New Roman" w:cs="Times New Roman"/>
                  <w:color w:val="0000FF"/>
                </w:rPr>
                <w:t>N 30-РЗ</w:t>
              </w:r>
            </w:hyperlink>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с изм., внесенными Законами КБР</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31.12.2009 </w:t>
            </w:r>
            <w:hyperlink r:id="rId39">
              <w:r w:rsidRPr="00974DBD">
                <w:rPr>
                  <w:rFonts w:ascii="Times New Roman" w:hAnsi="Times New Roman" w:cs="Times New Roman"/>
                  <w:color w:val="0000FF"/>
                </w:rPr>
                <w:t>N 71-РЗ</w:t>
              </w:r>
            </w:hyperlink>
            <w:r w:rsidRPr="00974DBD">
              <w:rPr>
                <w:rFonts w:ascii="Times New Roman" w:hAnsi="Times New Roman" w:cs="Times New Roman"/>
                <w:color w:val="392C69"/>
              </w:rPr>
              <w:t xml:space="preserve">, от 28.12.2010 </w:t>
            </w:r>
            <w:hyperlink r:id="rId40">
              <w:r w:rsidRPr="00974DBD">
                <w:rPr>
                  <w:rFonts w:ascii="Times New Roman" w:hAnsi="Times New Roman" w:cs="Times New Roman"/>
                  <w:color w:val="0000FF"/>
                </w:rPr>
                <w:t>N 111-РЗ</w:t>
              </w:r>
            </w:hyperlink>
            <w:r w:rsidRPr="00974DBD">
              <w:rPr>
                <w:rFonts w:ascii="Times New Roman" w:hAnsi="Times New Roman" w:cs="Times New Roman"/>
                <w:color w:val="392C69"/>
              </w:rPr>
              <w:t xml:space="preserve">, от 30.12.2014 </w:t>
            </w:r>
            <w:hyperlink r:id="rId41">
              <w:r w:rsidRPr="00974DBD">
                <w:rPr>
                  <w:rFonts w:ascii="Times New Roman" w:hAnsi="Times New Roman" w:cs="Times New Roman"/>
                  <w:color w:val="0000FF"/>
                </w:rPr>
                <w:t>N 71-РЗ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15.07.2015 </w:t>
            </w:r>
            <w:hyperlink r:id="rId42">
              <w:r w:rsidRPr="00974DBD">
                <w:rPr>
                  <w:rFonts w:ascii="Times New Roman" w:hAnsi="Times New Roman" w:cs="Times New Roman"/>
                  <w:color w:val="0000FF"/>
                </w:rPr>
                <w:t>N 33-РЗ</w:t>
              </w:r>
            </w:hyperlink>
            <w:r w:rsidRPr="00974DBD">
              <w:rPr>
                <w:rFonts w:ascii="Times New Roman" w:hAnsi="Times New Roman" w:cs="Times New Roman"/>
                <w:color w:val="392C69"/>
              </w:rPr>
              <w:t xml:space="preserve"> (ред. от 28.12.2016), от 29.12.2015 </w:t>
            </w:r>
            <w:hyperlink r:id="rId43">
              <w:r w:rsidRPr="00974DBD">
                <w:rPr>
                  <w:rFonts w:ascii="Times New Roman" w:hAnsi="Times New Roman" w:cs="Times New Roman"/>
                  <w:color w:val="0000FF"/>
                </w:rPr>
                <w:t>N 60-РЗ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28.12.2016 </w:t>
            </w:r>
            <w:hyperlink r:id="rId44">
              <w:r w:rsidRPr="00974DBD">
                <w:rPr>
                  <w:rFonts w:ascii="Times New Roman" w:hAnsi="Times New Roman" w:cs="Times New Roman"/>
                  <w:color w:val="0000FF"/>
                </w:rPr>
                <w:t>N 65-РЗ</w:t>
              </w:r>
            </w:hyperlink>
            <w:r w:rsidRPr="00974DBD">
              <w:rPr>
                <w:rFonts w:ascii="Times New Roman" w:hAnsi="Times New Roman" w:cs="Times New Roman"/>
                <w:color w:val="392C69"/>
              </w:rPr>
              <w:t xml:space="preserve">, от 30.12.2019 </w:t>
            </w:r>
            <w:hyperlink r:id="rId45">
              <w:r w:rsidRPr="00974DBD">
                <w:rPr>
                  <w:rFonts w:ascii="Times New Roman" w:hAnsi="Times New Roman" w:cs="Times New Roman"/>
                  <w:color w:val="0000FF"/>
                </w:rPr>
                <w:t>N 50-РЗ</w:t>
              </w:r>
            </w:hyperlink>
            <w:r w:rsidRPr="00974DBD">
              <w:rPr>
                <w:rFonts w:ascii="Times New Roman" w:hAnsi="Times New Roman" w:cs="Times New Roman"/>
                <w:color w:val="392C69"/>
              </w:rPr>
              <w:t xml:space="preserve">, от 30.12.2020 </w:t>
            </w:r>
            <w:hyperlink r:id="rId46">
              <w:r w:rsidRPr="00974DBD">
                <w:rPr>
                  <w:rFonts w:ascii="Times New Roman" w:hAnsi="Times New Roman" w:cs="Times New Roman"/>
                  <w:color w:val="0000FF"/>
                </w:rPr>
                <w:t>N 58-РЗ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30.12.2021 </w:t>
            </w:r>
            <w:hyperlink r:id="rId47">
              <w:r w:rsidRPr="00974DBD">
                <w:rPr>
                  <w:rFonts w:ascii="Times New Roman" w:hAnsi="Times New Roman" w:cs="Times New Roman"/>
                  <w:color w:val="0000FF"/>
                </w:rPr>
                <w:t>N 54-РЗ</w:t>
              </w:r>
            </w:hyperlink>
            <w:r w:rsidRPr="00974DBD">
              <w:rPr>
                <w:rFonts w:ascii="Times New Roman" w:hAnsi="Times New Roman" w:cs="Times New Roman"/>
                <w:color w:val="392C69"/>
              </w:rPr>
              <w:t xml:space="preserve">, от 29.12.2022 </w:t>
            </w:r>
            <w:hyperlink r:id="rId48">
              <w:r w:rsidRPr="00974DBD">
                <w:rPr>
                  <w:rFonts w:ascii="Times New Roman" w:hAnsi="Times New Roman" w:cs="Times New Roman"/>
                  <w:color w:val="0000FF"/>
                </w:rPr>
                <w:t>N 64-РЗ</w:t>
              </w:r>
            </w:hyperlink>
            <w:r w:rsidRPr="00974DBD">
              <w:rPr>
                <w:rFonts w:ascii="Times New Roman" w:hAnsi="Times New Roman" w:cs="Times New Roman"/>
                <w:color w:val="392C69"/>
              </w:rPr>
              <w:t xml:space="preserve">, от 29.12.2023 </w:t>
            </w:r>
            <w:hyperlink r:id="rId49">
              <w:r w:rsidRPr="00974DBD">
                <w:rPr>
                  <w:rFonts w:ascii="Times New Roman" w:hAnsi="Times New Roman" w:cs="Times New Roman"/>
                  <w:color w:val="0000FF"/>
                </w:rPr>
                <w:t>N 63-РЗ</w:t>
              </w:r>
            </w:hyperlink>
            <w:r w:rsidRPr="00974DB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r>
    </w:tbl>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Настоящий Закон в соответствии с </w:t>
      </w:r>
      <w:hyperlink r:id="rId50">
        <w:r w:rsidRPr="00974DBD">
          <w:rPr>
            <w:rFonts w:ascii="Times New Roman" w:hAnsi="Times New Roman" w:cs="Times New Roman"/>
            <w:color w:val="0000FF"/>
          </w:rPr>
          <w:t>Конституцией</w:t>
        </w:r>
      </w:hyperlink>
      <w:r w:rsidRPr="00974DBD">
        <w:rPr>
          <w:rFonts w:ascii="Times New Roman" w:hAnsi="Times New Roman" w:cs="Times New Roman"/>
        </w:rPr>
        <w:t xml:space="preserve"> Российской Федерации, Федеральным </w:t>
      </w:r>
      <w:hyperlink r:id="rId51">
        <w:r w:rsidRPr="00974DBD">
          <w:rPr>
            <w:rFonts w:ascii="Times New Roman" w:hAnsi="Times New Roman" w:cs="Times New Roman"/>
            <w:color w:val="0000FF"/>
          </w:rPr>
          <w:t>законом</w:t>
        </w:r>
      </w:hyperlink>
      <w:r w:rsidRPr="00974DBD">
        <w:rPr>
          <w:rFonts w:ascii="Times New Roman" w:hAnsi="Times New Roman" w:cs="Times New Roman"/>
        </w:rPr>
        <w:t xml:space="preserve"> "О системе государственной службы Российской Федерации", Федеральным </w:t>
      </w:r>
      <w:hyperlink r:id="rId52">
        <w:r w:rsidRPr="00974DBD">
          <w:rPr>
            <w:rFonts w:ascii="Times New Roman" w:hAnsi="Times New Roman" w:cs="Times New Roman"/>
            <w:color w:val="0000FF"/>
          </w:rPr>
          <w:t>законом</w:t>
        </w:r>
      </w:hyperlink>
      <w:r w:rsidRPr="00974DBD">
        <w:rPr>
          <w:rFonts w:ascii="Times New Roman" w:hAnsi="Times New Roman" w:cs="Times New Roman"/>
        </w:rPr>
        <w:t xml:space="preserve"> "О государственной гражданской службе Российской Федерации" (далее - Федеральный закон) в пределах компетенции Кабардино-Балкарской Республики регулирует отношения, связанные с государственной гражданской службой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w:t>
      </w:r>
      <w:hyperlink r:id="rId53">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1. Утратила силу. - </w:t>
      </w:r>
      <w:hyperlink r:id="rId54">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02.05.2023 N 20-РЗ.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2. Государственная гражданская служба 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1. Государственная гражданская служба Кабардино-Балкарской Республики (далее также - гражданская служба) - профессиональная служебная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Кабардино-Балкарской Республики (далее - государственный орган) и лиц, замещающих государственные должности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(ч. 1 в ред. </w:t>
      </w:r>
      <w:hyperlink r:id="rId55">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02.05.2023 N 20-РЗ)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2. Утратила силу. - </w:t>
      </w:r>
      <w:hyperlink r:id="rId56">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lastRenderedPageBreak/>
        <w:t xml:space="preserve">3. Условия и порядок прохождения гражданской службы, в том числе основные права и обязанности государственного гражданского служащего Кабардино-Балкарской Республики (далее - гражданский служащий), ограничения и запреты, связанные с гражданской службой, устанавливаются Федеральным </w:t>
      </w:r>
      <w:hyperlink r:id="rId57">
        <w:r w:rsidRPr="00974DBD">
          <w:rPr>
            <w:rFonts w:ascii="Times New Roman" w:hAnsi="Times New Roman" w:cs="Times New Roman"/>
            <w:color w:val="0000FF"/>
          </w:rPr>
          <w:t>законом</w:t>
        </w:r>
      </w:hyperlink>
      <w:r w:rsidRPr="00974DBD">
        <w:rPr>
          <w:rFonts w:ascii="Times New Roman" w:hAnsi="Times New Roman" w:cs="Times New Roman"/>
        </w:rPr>
        <w:t>.</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(ч. 3 </w:t>
      </w:r>
      <w:proofErr w:type="gramStart"/>
      <w:r w:rsidRPr="00974DBD">
        <w:rPr>
          <w:rFonts w:ascii="Times New Roman" w:hAnsi="Times New Roman" w:cs="Times New Roman"/>
        </w:rPr>
        <w:t>введена</w:t>
      </w:r>
      <w:proofErr w:type="gramEnd"/>
      <w:r w:rsidRPr="00974DBD">
        <w:rPr>
          <w:rFonts w:ascii="Times New Roman" w:hAnsi="Times New Roman" w:cs="Times New Roman"/>
        </w:rPr>
        <w:t xml:space="preserve"> </w:t>
      </w:r>
      <w:hyperlink r:id="rId58">
        <w:r w:rsidRPr="00974DBD">
          <w:rPr>
            <w:rFonts w:ascii="Times New Roman" w:hAnsi="Times New Roman" w:cs="Times New Roman"/>
            <w:color w:val="0000FF"/>
          </w:rPr>
          <w:t>Законом</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3. Утратила силу. - </w:t>
      </w:r>
      <w:hyperlink r:id="rId59">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3-1. Полномочия Главы Кабардино-Балкарской Республики и Правительства Кабардино-Балкарской Республики в области гражданской службы</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введена</w:t>
      </w:r>
      <w:proofErr w:type="gramEnd"/>
      <w:r w:rsidRPr="00974DBD">
        <w:rPr>
          <w:rFonts w:ascii="Times New Roman" w:hAnsi="Times New Roman" w:cs="Times New Roman"/>
        </w:rPr>
        <w:t xml:space="preserve"> </w:t>
      </w:r>
      <w:hyperlink r:id="rId60">
        <w:r w:rsidRPr="00974DBD">
          <w:rPr>
            <w:rFonts w:ascii="Times New Roman" w:hAnsi="Times New Roman" w:cs="Times New Roman"/>
            <w:color w:val="0000FF"/>
          </w:rPr>
          <w:t>Законом</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1. К полномочиям Главы Кабардино-Балкарской Республики в области гражданской службы относятся: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пункты 1 - 4 утратил силу. - </w:t>
      </w:r>
      <w:hyperlink r:id="rId61">
        <w:proofErr w:type="gramStart"/>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06.07.2023 N 28-РЗ;</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5) утверждение перечня должностей гражданской службы, по которым предусматривается ротация гражданских служащих, и плана проведения ротации гражданских служащих;</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6) утверждение перечня должностей гражданской службы, по которым может устанавливаться особый порядок оплаты труда гражданских служащих, предусмотренный </w:t>
      </w:r>
      <w:hyperlink r:id="rId62">
        <w:r w:rsidRPr="00974DBD">
          <w:rPr>
            <w:rFonts w:ascii="Times New Roman" w:hAnsi="Times New Roman" w:cs="Times New Roman"/>
            <w:color w:val="0000FF"/>
          </w:rPr>
          <w:t>частью 14 статьи 50</w:t>
        </w:r>
      </w:hyperlink>
      <w:r w:rsidRPr="00974DBD">
        <w:rPr>
          <w:rFonts w:ascii="Times New Roman" w:hAnsi="Times New Roman" w:cs="Times New Roman"/>
        </w:rPr>
        <w:t xml:space="preserve"> Федерального закона, а также порядка установления оплаты труда гражданских служащих, назначенных на указанные должности;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7) установление порядка и условий командирования гражданского служащего;</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8) установление порядка и условий возмещения расходов гражданскому служащему,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9) иные полномочия Главы Кабардино-Балкарской Республики в соответствии с федеральным законодательством, настоящим Законом и другими республиканскими законами.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К полномочиям Правительства Кабардино-Балкарской Республики в области гражданской службы относятся: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 установление порядка и условий обеспечения гражданских служащих служебными жилыми помещениями, а также порядка и размеров возмещения гражданским служащим расходов на наем (поднаем) жилого помещения, связанных с назначением гражданского служащего в порядке ротации на должность гражданской службы в государственный орган, расположенный в другой местности;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утверждение государственного заказа Кабардино-Балкарской Республики на мероприятия по профессиональному развитию гражданских служащих, включая его объем и структуру;</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w:t>
      </w:r>
      <w:hyperlink r:id="rId63">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29.12.2017 N 55-РЗ)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установление порядка и условий предоставления гражданским служащим единовременной субсидии на приобретение жилого помещения один раз за весь период гражданской службы;</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3-1) установление порядка исчисления денежного содержания гражданских служащих в предусмотренных Федеральным </w:t>
      </w:r>
      <w:hyperlink r:id="rId64">
        <w:r w:rsidRPr="00974DBD">
          <w:rPr>
            <w:rFonts w:ascii="Times New Roman" w:hAnsi="Times New Roman" w:cs="Times New Roman"/>
            <w:color w:val="0000FF"/>
          </w:rPr>
          <w:t>законом</w:t>
        </w:r>
      </w:hyperlink>
      <w:r w:rsidRPr="00974DBD">
        <w:rPr>
          <w:rFonts w:ascii="Times New Roman" w:hAnsi="Times New Roman" w:cs="Times New Roman"/>
        </w:rPr>
        <w:t xml:space="preserve"> случаях сохранения за гражданскими служащими денежного содержания и выплаты им денежных компенсаций (с учетом положений порядка исчисления денежного содержания федеральных гражданских служащих, определенного Правительством Российской Федерации);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(п. 3-1 </w:t>
      </w:r>
      <w:proofErr w:type="gramStart"/>
      <w:r w:rsidRPr="00974DBD">
        <w:rPr>
          <w:rFonts w:ascii="Times New Roman" w:hAnsi="Times New Roman" w:cs="Times New Roman"/>
        </w:rPr>
        <w:t>введен</w:t>
      </w:r>
      <w:proofErr w:type="gramEnd"/>
      <w:r w:rsidRPr="00974DBD">
        <w:rPr>
          <w:rFonts w:ascii="Times New Roman" w:hAnsi="Times New Roman" w:cs="Times New Roman"/>
        </w:rPr>
        <w:t xml:space="preserve"> </w:t>
      </w:r>
      <w:hyperlink r:id="rId65">
        <w:r w:rsidRPr="00974DBD">
          <w:rPr>
            <w:rFonts w:ascii="Times New Roman" w:hAnsi="Times New Roman" w:cs="Times New Roman"/>
            <w:color w:val="0000FF"/>
          </w:rPr>
          <w:t>Законом</w:t>
        </w:r>
      </w:hyperlink>
      <w:r w:rsidRPr="00974DBD">
        <w:rPr>
          <w:rFonts w:ascii="Times New Roman" w:hAnsi="Times New Roman" w:cs="Times New Roman"/>
        </w:rPr>
        <w:t xml:space="preserve"> КБР от 14.06.2022 N 24-РЗ)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lastRenderedPageBreak/>
        <w:t>4) иные полномочия Правительства Кабардино-Балкарской Республики в соответствии с федеральным законодательством, настоящим Законом и другими нормативными правовыми актами 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4. Утратила силу. - </w:t>
      </w:r>
      <w:hyperlink r:id="rId66">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5. Реестр должностей государственной гражданской службы 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1. Должности гражданской службы в государственных органах Кабардино-Балкарской Республики, учреждаемые с учетом структуры этих органов и классифицируемые по категориям, группам должностей в соответствии со </w:t>
      </w:r>
      <w:hyperlink r:id="rId67">
        <w:r w:rsidRPr="00974DBD">
          <w:rPr>
            <w:rFonts w:ascii="Times New Roman" w:hAnsi="Times New Roman" w:cs="Times New Roman"/>
            <w:color w:val="0000FF"/>
          </w:rPr>
          <w:t>статьей 9</w:t>
        </w:r>
      </w:hyperlink>
      <w:r w:rsidRPr="00974DBD">
        <w:rPr>
          <w:rFonts w:ascii="Times New Roman" w:hAnsi="Times New Roman" w:cs="Times New Roman"/>
        </w:rPr>
        <w:t xml:space="preserve"> Федерального закона, составляют перечни должностей государственной гражданской службы Кабардино-Балкарской Республики, являющиеся соответствующими разделами Реестра должностей государственной гражданской службы Кабардино-Балкарской Республики. Реестр должностей государственной гражданской службы Кабардино-Балкарской Республики утверждается законом Кабардино-Балкарской Республики по представлению Главы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Законов КБР от 19.12.2011 </w:t>
      </w:r>
      <w:hyperlink r:id="rId68">
        <w:r w:rsidRPr="00974DBD">
          <w:rPr>
            <w:rFonts w:ascii="Times New Roman" w:hAnsi="Times New Roman" w:cs="Times New Roman"/>
            <w:color w:val="0000FF"/>
          </w:rPr>
          <w:t>N 120-РЗ</w:t>
        </w:r>
      </w:hyperlink>
      <w:r w:rsidRPr="00974DBD">
        <w:rPr>
          <w:rFonts w:ascii="Times New Roman" w:hAnsi="Times New Roman" w:cs="Times New Roman"/>
        </w:rPr>
        <w:t xml:space="preserve">, от 17.12.2013 </w:t>
      </w:r>
      <w:hyperlink r:id="rId69">
        <w:r w:rsidRPr="00974DBD">
          <w:rPr>
            <w:rFonts w:ascii="Times New Roman" w:hAnsi="Times New Roman" w:cs="Times New Roman"/>
            <w:color w:val="0000FF"/>
          </w:rPr>
          <w:t>N 83-РЗ</w:t>
        </w:r>
      </w:hyperlink>
      <w:r w:rsidRPr="00974DBD">
        <w:rPr>
          <w:rFonts w:ascii="Times New Roman" w:hAnsi="Times New Roman" w:cs="Times New Roman"/>
        </w:rPr>
        <w:t>)</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2. Реестр должностей государственной гражданской службы Кабардино-Балкарской Республики составляется с учетом </w:t>
      </w:r>
      <w:proofErr w:type="gramStart"/>
      <w:r w:rsidRPr="00974DBD">
        <w:rPr>
          <w:rFonts w:ascii="Times New Roman" w:hAnsi="Times New Roman" w:cs="Times New Roman"/>
        </w:rPr>
        <w:t>принципов построения Реестра должностей федеральной государственной гражданской службы</w:t>
      </w:r>
      <w:proofErr w:type="gramEnd"/>
      <w:r w:rsidRPr="00974DBD">
        <w:rPr>
          <w:rFonts w:ascii="Times New Roman" w:hAnsi="Times New Roman" w:cs="Times New Roman"/>
        </w:rPr>
        <w:t>.</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w:t>
      </w:r>
      <w:proofErr w:type="gramEnd"/>
      <w:r w:rsidRPr="00974DBD">
        <w:rPr>
          <w:rFonts w:ascii="Times New Roman" w:hAnsi="Times New Roman" w:cs="Times New Roman"/>
        </w:rPr>
        <w:t xml:space="preserve"> ред. </w:t>
      </w:r>
      <w:hyperlink r:id="rId70">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17.12.2013 N 83-РЗ)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bookmarkStart w:id="1" w:name="P81"/>
      <w:bookmarkEnd w:id="1"/>
      <w:r w:rsidRPr="00974DBD">
        <w:rPr>
          <w:rFonts w:ascii="Times New Roman" w:hAnsi="Times New Roman" w:cs="Times New Roman"/>
        </w:rPr>
        <w:t>Статья 6. Классные чины гражданской службы</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2. Утратила силу. - </w:t>
      </w:r>
      <w:hyperlink r:id="rId71">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02.05.2023 N 20-РЗ.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Гражданским служащим, замещающим должности гражданской службы высшей группы, присваивается классный чин гражданской службы - действительный государственный советник Кабардино-Балкарской Республики 1, 2 или 3-го класса.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4. Гражданским служащим, замещающим должности гражданской службы главной группы, присваивается классный чин гражданской службы - государственный советник Кабардино-Балкарской Республики 1, 2 или 3-го класса.</w:t>
      </w:r>
    </w:p>
    <w:p w:rsidR="00974DBD" w:rsidRPr="00974DBD" w:rsidRDefault="00974DBD">
      <w:pPr>
        <w:pStyle w:val="ConsPlusNormal"/>
        <w:spacing w:before="220"/>
        <w:ind w:firstLine="540"/>
        <w:jc w:val="both"/>
        <w:rPr>
          <w:rFonts w:ascii="Times New Roman" w:hAnsi="Times New Roman" w:cs="Times New Roman"/>
        </w:rPr>
      </w:pPr>
      <w:bookmarkStart w:id="2" w:name="P87"/>
      <w:bookmarkEnd w:id="2"/>
      <w:r w:rsidRPr="00974DBD">
        <w:rPr>
          <w:rFonts w:ascii="Times New Roman" w:hAnsi="Times New Roman" w:cs="Times New Roman"/>
        </w:rPr>
        <w:t>5. Гражданским служащим, замещающим должности гражданской службы ведущей группы, присваивается классный чин гражданской службы - советник государственной гражданской службы Кабардино-Балкарской Республики 1, 2 или 3-го класса.</w:t>
      </w:r>
    </w:p>
    <w:p w:rsidR="00974DBD" w:rsidRPr="00974DBD" w:rsidRDefault="00974DBD">
      <w:pPr>
        <w:pStyle w:val="ConsPlusNormal"/>
        <w:spacing w:before="220"/>
        <w:ind w:firstLine="540"/>
        <w:jc w:val="both"/>
        <w:rPr>
          <w:rFonts w:ascii="Times New Roman" w:hAnsi="Times New Roman" w:cs="Times New Roman"/>
        </w:rPr>
      </w:pPr>
      <w:bookmarkStart w:id="3" w:name="P88"/>
      <w:bookmarkEnd w:id="3"/>
      <w:r w:rsidRPr="00974DBD">
        <w:rPr>
          <w:rFonts w:ascii="Times New Roman" w:hAnsi="Times New Roman" w:cs="Times New Roman"/>
        </w:rPr>
        <w:t>6. Гражданским служащим, замещающим должности гражданской службы старшей группы, присваивается классный чин гражданской службы - референт государственной гражданской службы Кабардино-Балкарской Республики 1, 2 или 3-го класса.</w:t>
      </w:r>
    </w:p>
    <w:p w:rsidR="00974DBD" w:rsidRPr="00974DBD" w:rsidRDefault="00974DBD">
      <w:pPr>
        <w:pStyle w:val="ConsPlusNormal"/>
        <w:spacing w:before="220"/>
        <w:ind w:firstLine="540"/>
        <w:jc w:val="both"/>
        <w:rPr>
          <w:rFonts w:ascii="Times New Roman" w:hAnsi="Times New Roman" w:cs="Times New Roman"/>
        </w:rPr>
      </w:pPr>
      <w:bookmarkStart w:id="4" w:name="P89"/>
      <w:bookmarkEnd w:id="4"/>
      <w:r w:rsidRPr="00974DBD">
        <w:rPr>
          <w:rFonts w:ascii="Times New Roman" w:hAnsi="Times New Roman" w:cs="Times New Roman"/>
        </w:rPr>
        <w:t>7. Гражданским служащим, замещающим должности гражданской службы младшей группы, присваивается классный чин гражданской службы - секретарь государственной гражданской службы Кабардино-Балкарской Республики 1, 2 или 3-го класса.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8. Классный чин гражданской службы - действительный государственный советник Кабардино-Балкарской Республики 1, 2 или 3-го класса присваивается Главой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w:t>
      </w:r>
      <w:proofErr w:type="gramEnd"/>
      <w:r w:rsidRPr="00974DBD">
        <w:rPr>
          <w:rFonts w:ascii="Times New Roman" w:hAnsi="Times New Roman" w:cs="Times New Roman"/>
        </w:rPr>
        <w:t xml:space="preserve"> ред. </w:t>
      </w:r>
      <w:hyperlink r:id="rId72">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19.12.2011 N 120-РЗ)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9. В республиканских органах исполнительной власти классный чин гражданской службы - </w:t>
      </w:r>
      <w:r w:rsidRPr="00974DBD">
        <w:rPr>
          <w:rFonts w:ascii="Times New Roman" w:hAnsi="Times New Roman" w:cs="Times New Roman"/>
        </w:rPr>
        <w:lastRenderedPageBreak/>
        <w:t>государственный советник Кабардино-Балкарской Республики 1, 2 или 3-го класса присваивается Правительством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В иных государственных органах Кабардино-Балкарской Республики указанный классный чин присваивается руководителем государственного органа.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10. Классные чины гражданской службы, предусмотренные </w:t>
      </w:r>
      <w:hyperlink w:anchor="P87">
        <w:r w:rsidRPr="00974DBD">
          <w:rPr>
            <w:rFonts w:ascii="Times New Roman" w:hAnsi="Times New Roman" w:cs="Times New Roman"/>
            <w:color w:val="0000FF"/>
          </w:rPr>
          <w:t>частями 5</w:t>
        </w:r>
      </w:hyperlink>
      <w:r w:rsidRPr="00974DBD">
        <w:rPr>
          <w:rFonts w:ascii="Times New Roman" w:hAnsi="Times New Roman" w:cs="Times New Roman"/>
        </w:rPr>
        <w:t xml:space="preserve">, </w:t>
      </w:r>
      <w:hyperlink w:anchor="P88">
        <w:r w:rsidRPr="00974DBD">
          <w:rPr>
            <w:rFonts w:ascii="Times New Roman" w:hAnsi="Times New Roman" w:cs="Times New Roman"/>
            <w:color w:val="0000FF"/>
          </w:rPr>
          <w:t>6</w:t>
        </w:r>
      </w:hyperlink>
      <w:r w:rsidRPr="00974DBD">
        <w:rPr>
          <w:rFonts w:ascii="Times New Roman" w:hAnsi="Times New Roman" w:cs="Times New Roman"/>
        </w:rPr>
        <w:t xml:space="preserve"> и </w:t>
      </w:r>
      <w:hyperlink w:anchor="P89">
        <w:r w:rsidRPr="00974DBD">
          <w:rPr>
            <w:rFonts w:ascii="Times New Roman" w:hAnsi="Times New Roman" w:cs="Times New Roman"/>
            <w:color w:val="0000FF"/>
          </w:rPr>
          <w:t>7</w:t>
        </w:r>
      </w:hyperlink>
      <w:r w:rsidRPr="00974DBD">
        <w:rPr>
          <w:rFonts w:ascii="Times New Roman" w:hAnsi="Times New Roman" w:cs="Times New Roman"/>
        </w:rPr>
        <w:t xml:space="preserve"> настоящей статьи, присваиваются представителем нанимателя.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11. Порядок присвоения и сохранения классных чинов определяется </w:t>
      </w:r>
      <w:hyperlink w:anchor="P296">
        <w:r w:rsidRPr="00974DBD">
          <w:rPr>
            <w:rFonts w:ascii="Times New Roman" w:hAnsi="Times New Roman" w:cs="Times New Roman"/>
            <w:color w:val="0000FF"/>
          </w:rPr>
          <w:t>Положением</w:t>
        </w:r>
      </w:hyperlink>
      <w:r w:rsidRPr="00974DBD">
        <w:rPr>
          <w:rFonts w:ascii="Times New Roman" w:hAnsi="Times New Roman" w:cs="Times New Roman"/>
        </w:rPr>
        <w:t xml:space="preserve"> о порядке присвоения и сохранения классных чинов государственной гражданской службы Кабардино-Балкарской Республики государственным гражданским служащим Кабардино-Балкарской Республики (приложение N 1 к настоящему Закону) с учетом положений Федерального </w:t>
      </w:r>
      <w:hyperlink r:id="rId73">
        <w:r w:rsidRPr="00974DBD">
          <w:rPr>
            <w:rFonts w:ascii="Times New Roman" w:hAnsi="Times New Roman" w:cs="Times New Roman"/>
            <w:color w:val="0000FF"/>
          </w:rPr>
          <w:t>закона</w:t>
        </w:r>
      </w:hyperlink>
      <w:r w:rsidRPr="00974DBD">
        <w:rPr>
          <w:rFonts w:ascii="Times New Roman" w:hAnsi="Times New Roman" w:cs="Times New Roman"/>
        </w:rPr>
        <w:t>.</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Законов КБР от 15.04.2010 </w:t>
      </w:r>
      <w:hyperlink r:id="rId74">
        <w:r w:rsidRPr="00974DBD">
          <w:rPr>
            <w:rFonts w:ascii="Times New Roman" w:hAnsi="Times New Roman" w:cs="Times New Roman"/>
            <w:color w:val="0000FF"/>
          </w:rPr>
          <w:t>N 22-РЗ</w:t>
        </w:r>
      </w:hyperlink>
      <w:r w:rsidRPr="00974DBD">
        <w:rPr>
          <w:rFonts w:ascii="Times New Roman" w:hAnsi="Times New Roman" w:cs="Times New Roman"/>
        </w:rPr>
        <w:t xml:space="preserve">, от 06.07.2023 </w:t>
      </w:r>
      <w:hyperlink r:id="rId75">
        <w:r w:rsidRPr="00974DBD">
          <w:rPr>
            <w:rFonts w:ascii="Times New Roman" w:hAnsi="Times New Roman" w:cs="Times New Roman"/>
            <w:color w:val="0000FF"/>
          </w:rPr>
          <w:t>N 28-РЗ</w:t>
        </w:r>
      </w:hyperlink>
      <w:r w:rsidRPr="00974DBD">
        <w:rPr>
          <w:rFonts w:ascii="Times New Roman" w:hAnsi="Times New Roman" w:cs="Times New Roman"/>
        </w:rPr>
        <w:t>)</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7. Квалификационные требования к стажу, необходимому для замещения должностей гражданской службы</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(в ред. </w:t>
      </w:r>
      <w:hyperlink r:id="rId76">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29.12.2017 N 55-РЗ)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Квалификационные требования к стажу государственной гражданской службы Российской Федерации или стажу работы по специальности, направлению подготовки устанавливаются для замещения: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 высших должностей гражданской службы - не менее четырех лет стажа государственной гражданской службы Российской Федерации или стажа работы по специальности, направлению подготовки;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w:t>
      </w:r>
      <w:hyperlink r:id="rId77">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29.03.2023 N 13-РЗ)</w:t>
      </w:r>
    </w:p>
    <w:p w:rsidR="00974DBD" w:rsidRPr="00974DBD" w:rsidRDefault="00974DBD">
      <w:pPr>
        <w:pStyle w:val="ConsPlusNormal"/>
        <w:spacing w:before="220"/>
        <w:ind w:firstLine="540"/>
        <w:jc w:val="both"/>
        <w:rPr>
          <w:rFonts w:ascii="Times New Roman" w:hAnsi="Times New Roman" w:cs="Times New Roman"/>
        </w:rPr>
      </w:pPr>
      <w:proofErr w:type="gramStart"/>
      <w:r w:rsidRPr="00974DBD">
        <w:rPr>
          <w:rFonts w:ascii="Times New Roman" w:hAnsi="Times New Roman" w:cs="Times New Roman"/>
        </w:rPr>
        <w:t>2) главных должностей гражданской службы - не менее двух лет стажа государственной гражданской службы Российской Федерации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ведущих, старших и младших должностей гражданской службы - без предъявления требования к стажу.</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Статьи 8 - 11. Утратили силу. - </w:t>
      </w:r>
      <w:hyperlink r:id="rId78">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12. Утратила силу. - </w:t>
      </w:r>
      <w:hyperlink r:id="rId79">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22.03.2012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12-1. Ротация гражданских служащих</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введена</w:t>
      </w:r>
      <w:proofErr w:type="gramEnd"/>
      <w:r w:rsidRPr="00974DBD">
        <w:rPr>
          <w:rFonts w:ascii="Times New Roman" w:hAnsi="Times New Roman" w:cs="Times New Roman"/>
        </w:rPr>
        <w:t xml:space="preserve"> </w:t>
      </w:r>
      <w:hyperlink r:id="rId80">
        <w:r w:rsidRPr="00974DBD">
          <w:rPr>
            <w:rFonts w:ascii="Times New Roman" w:hAnsi="Times New Roman" w:cs="Times New Roman"/>
            <w:color w:val="0000FF"/>
          </w:rPr>
          <w:t>Законом</w:t>
        </w:r>
      </w:hyperlink>
      <w:r w:rsidRPr="00974DBD">
        <w:rPr>
          <w:rFonts w:ascii="Times New Roman" w:hAnsi="Times New Roman" w:cs="Times New Roman"/>
        </w:rPr>
        <w:t xml:space="preserve"> КБР от 22.03.2012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Перечень должностей государственной гражданской службы Кабардино-Балкарской Республики, по которым предусматривается ротация гражданских служащих, и план проведения ротации гражданских служащих утверждаются указами Главы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ч</w:t>
      </w:r>
      <w:proofErr w:type="gramEnd"/>
      <w:r w:rsidRPr="00974DBD">
        <w:rPr>
          <w:rFonts w:ascii="Times New Roman" w:hAnsi="Times New Roman" w:cs="Times New Roman"/>
        </w:rPr>
        <w:t xml:space="preserve">. 2 в ред. </w:t>
      </w:r>
      <w:hyperlink r:id="rId81">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17.04.2017 N 11-РЗ)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Части 3 - 4 утратили силу. - </w:t>
      </w:r>
      <w:hyperlink r:id="rId82">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12-2. Оплата труда гражданского служащего</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введена</w:t>
      </w:r>
      <w:proofErr w:type="gramEnd"/>
      <w:r w:rsidRPr="00974DBD">
        <w:rPr>
          <w:rFonts w:ascii="Times New Roman" w:hAnsi="Times New Roman" w:cs="Times New Roman"/>
        </w:rPr>
        <w:t xml:space="preserve"> </w:t>
      </w:r>
      <w:hyperlink r:id="rId83">
        <w:r w:rsidRPr="00974DBD">
          <w:rPr>
            <w:rFonts w:ascii="Times New Roman" w:hAnsi="Times New Roman" w:cs="Times New Roman"/>
            <w:color w:val="0000FF"/>
          </w:rPr>
          <w:t>Законом</w:t>
        </w:r>
      </w:hyperlink>
      <w:r w:rsidRPr="00974DBD">
        <w:rPr>
          <w:rFonts w:ascii="Times New Roman" w:hAnsi="Times New Roman" w:cs="Times New Roman"/>
        </w:rPr>
        <w:t xml:space="preserve"> КБР от 06.07.2023 N 28-РЗ)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 и состоящего </w:t>
      </w:r>
      <w:proofErr w:type="gramStart"/>
      <w:r w:rsidRPr="00974DBD">
        <w:rPr>
          <w:rFonts w:ascii="Times New Roman" w:hAnsi="Times New Roman" w:cs="Times New Roman"/>
        </w:rPr>
        <w:t>из</w:t>
      </w:r>
      <w:proofErr w:type="gramEnd"/>
      <w:r w:rsidRPr="00974DBD">
        <w:rPr>
          <w:rFonts w:ascii="Times New Roman" w:hAnsi="Times New Roman" w:cs="Times New Roman"/>
        </w:rPr>
        <w:t>:</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составляющих оклад месячного денежного содержания гражданского служащего (далее - оклад денежного содержания);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ежемесячных и иных дополнительных выплат (далее - дополнительные выплаты).</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Размеры должностных окладов гражданских служащих устанавливаются в процентном отношении к размеру ежемесячного базового вознаграждения Главы Кабардино-Балкарской Республики (</w:t>
      </w:r>
      <w:hyperlink w:anchor="P361">
        <w:r w:rsidRPr="00974DBD">
          <w:rPr>
            <w:rFonts w:ascii="Times New Roman" w:hAnsi="Times New Roman" w:cs="Times New Roman"/>
            <w:color w:val="0000FF"/>
          </w:rPr>
          <w:t>приложение N 2</w:t>
        </w:r>
      </w:hyperlink>
      <w:r w:rsidRPr="00974DBD">
        <w:rPr>
          <w:rFonts w:ascii="Times New Roman" w:hAnsi="Times New Roman" w:cs="Times New Roman"/>
        </w:rPr>
        <w:t xml:space="preserve"> к настоящему Закону).</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Оклады за классный чин гражданских служащих устанавливаются в следующих размерах:</w:t>
      </w:r>
    </w:p>
    <w:p w:rsidR="00974DBD" w:rsidRPr="00974DBD" w:rsidRDefault="00974DBD">
      <w:pPr>
        <w:pStyle w:val="ConsPlusNormal"/>
        <w:spacing w:before="220"/>
        <w:ind w:firstLine="540"/>
        <w:jc w:val="both"/>
        <w:rPr>
          <w:rFonts w:ascii="Times New Roman" w:hAnsi="Times New Roman" w:cs="Times New Roman"/>
        </w:rPr>
      </w:pPr>
      <w:bookmarkStart w:id="5" w:name="P130"/>
      <w:bookmarkEnd w:id="5"/>
      <w:proofErr w:type="gramStart"/>
      <w:r w:rsidRPr="00974DBD">
        <w:rPr>
          <w:rFonts w:ascii="Times New Roman" w:hAnsi="Times New Roman" w:cs="Times New Roman"/>
        </w:rPr>
        <w:t>1) за классный чин 1-го класса - в размере 33 процентов от установленного должностного оклада по замещаемой гражданским служащим должности;</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за классный чин 2-го класса - в размере 32 процентов от установленного должностного оклада по замещаемой гражданским служащим должности;</w:t>
      </w:r>
    </w:p>
    <w:p w:rsidR="00974DBD" w:rsidRPr="00974DBD" w:rsidRDefault="00974DBD">
      <w:pPr>
        <w:pStyle w:val="ConsPlusNormal"/>
        <w:spacing w:before="220"/>
        <w:ind w:firstLine="540"/>
        <w:jc w:val="both"/>
        <w:rPr>
          <w:rFonts w:ascii="Times New Roman" w:hAnsi="Times New Roman" w:cs="Times New Roman"/>
        </w:rPr>
      </w:pPr>
      <w:bookmarkStart w:id="6" w:name="P132"/>
      <w:bookmarkEnd w:id="6"/>
      <w:r w:rsidRPr="00974DBD">
        <w:rPr>
          <w:rFonts w:ascii="Times New Roman" w:hAnsi="Times New Roman" w:cs="Times New Roman"/>
        </w:rPr>
        <w:t>3) за классный чин 3-го класса - в размере 31 процента от установленного должностного оклада по замещаемой гражданским служащим должности.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4. </w:t>
      </w:r>
      <w:proofErr w:type="gramStart"/>
      <w:r w:rsidRPr="00974DBD">
        <w:rPr>
          <w:rFonts w:ascii="Times New Roman" w:hAnsi="Times New Roman" w:cs="Times New Roman"/>
        </w:rPr>
        <w:t xml:space="preserve">Гражданскому служащему, которому в установленном порядке был сохранен ранее присвоенный классный чин государственной гражданской службы Кабардино-Балкарской Республики более высокого класса, в том числе относящийся к более высокой группе должностей, оклад за классный чин устанавливается в указанных в </w:t>
      </w:r>
      <w:hyperlink w:anchor="P130">
        <w:r w:rsidRPr="00974DBD">
          <w:rPr>
            <w:rFonts w:ascii="Times New Roman" w:hAnsi="Times New Roman" w:cs="Times New Roman"/>
            <w:color w:val="0000FF"/>
          </w:rPr>
          <w:t>пунктах 1</w:t>
        </w:r>
      </w:hyperlink>
      <w:r w:rsidRPr="00974DBD">
        <w:rPr>
          <w:rFonts w:ascii="Times New Roman" w:hAnsi="Times New Roman" w:cs="Times New Roman"/>
        </w:rPr>
        <w:t xml:space="preserve"> - </w:t>
      </w:r>
      <w:hyperlink w:anchor="P132">
        <w:r w:rsidRPr="00974DBD">
          <w:rPr>
            <w:rFonts w:ascii="Times New Roman" w:hAnsi="Times New Roman" w:cs="Times New Roman"/>
            <w:color w:val="0000FF"/>
          </w:rPr>
          <w:t>3 части 3</w:t>
        </w:r>
      </w:hyperlink>
      <w:r w:rsidRPr="00974DBD">
        <w:rPr>
          <w:rFonts w:ascii="Times New Roman" w:hAnsi="Times New Roman" w:cs="Times New Roman"/>
        </w:rPr>
        <w:t xml:space="preserve"> настоящей статьи размерах от должностного оклада по должности, замещавшейся гражданским служащим при сохранении либо присвоении ему классного чина</w:t>
      </w:r>
      <w:proofErr w:type="gramEnd"/>
      <w:r w:rsidRPr="00974DBD">
        <w:rPr>
          <w:rFonts w:ascii="Times New Roman" w:hAnsi="Times New Roman" w:cs="Times New Roman"/>
        </w:rPr>
        <w:t xml:space="preserve"> (по его выбору).</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5. Выплата оклада за классный чин производится со дня присвоения гражданскому служащему классного чина.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6. К дополнительным выплатам в соответствии с федеральным законом относятся: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1) ежемесячная надбавка к должностному окладу за выслугу лет на гражданской службе, устанавливаемая на условиях, определенных Федеральным </w:t>
      </w:r>
      <w:hyperlink r:id="rId84">
        <w:r w:rsidRPr="00974DBD">
          <w:rPr>
            <w:rFonts w:ascii="Times New Roman" w:hAnsi="Times New Roman" w:cs="Times New Roman"/>
            <w:color w:val="0000FF"/>
          </w:rPr>
          <w:t>законом</w:t>
        </w:r>
      </w:hyperlink>
      <w:r w:rsidRPr="00974DBD">
        <w:rPr>
          <w:rFonts w:ascii="Times New Roman" w:hAnsi="Times New Roman" w:cs="Times New Roman"/>
        </w:rPr>
        <w:t>;</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ежемесячная надбавка к должностному окладу за особые условия гражданской службы, осуществляемая в следующих размерах:</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а) по высшей группе должностей гражданской службы - от 150 до 200 процентов должностного оклада;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б) по главной группе должностей гражданской службы - от 120 до 150 процентов должностного оклада;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в) по ведущей группе должностей гражданской службы - от 90 до 120 процентов должностного оклада;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г) по старшей группе должностей гражданской службы - от 60 до 90 процентов </w:t>
      </w:r>
      <w:r w:rsidRPr="00974DBD">
        <w:rPr>
          <w:rFonts w:ascii="Times New Roman" w:hAnsi="Times New Roman" w:cs="Times New Roman"/>
        </w:rPr>
        <w:lastRenderedPageBreak/>
        <w:t>должностного оклада;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д) по младшей группе должностей гражданской службы - до 60 процентов должностного оклада;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4) премии, в том числе за выполнение особо важных и сложных заданий;</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5) ежемесячное денежное поощрение;</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6) единовременная выплата при предоставлении ежегодного оплачиваемого отпуска и материальная помощь.</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7. </w:t>
      </w:r>
      <w:proofErr w:type="gramStart"/>
      <w:r w:rsidRPr="00974DBD">
        <w:rPr>
          <w:rFonts w:ascii="Times New Roman" w:hAnsi="Times New Roman" w:cs="Times New Roman"/>
        </w:rPr>
        <w:t>Конкретные размеры ежемесячной надбавки к должностному окладу за особые условия гражданской службы по соответствующим должностям гражданской службы и порядок выплаты этой надбавки определяются руководителем государственного органа Кабардино-Балкарской Республики или его аппарата либо лицом, замещающим государственную должность Кабардино-Балкарской Республики, либо представителем указанного руководителя или лица, осуществляющими полномочия нанимателя от имени Кабардино-Балкарской Республики.</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8. Размеры ежемесячного денежного поощрения, выплачиваемого гражданским служащим, устанавливаются по государственным органам Кабардино-Балкарской Республики дифференцированно (</w:t>
      </w:r>
      <w:hyperlink w:anchor="P361">
        <w:r w:rsidRPr="00974DBD">
          <w:rPr>
            <w:rFonts w:ascii="Times New Roman" w:hAnsi="Times New Roman" w:cs="Times New Roman"/>
            <w:color w:val="0000FF"/>
          </w:rPr>
          <w:t>приложение N 2</w:t>
        </w:r>
      </w:hyperlink>
      <w:r w:rsidRPr="00974DBD">
        <w:rPr>
          <w:rFonts w:ascii="Times New Roman" w:hAnsi="Times New Roman" w:cs="Times New Roman"/>
        </w:rPr>
        <w:t xml:space="preserve"> к настоящему Закону).</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9. Единовременная выплата при предоставлении ежегодного оплачиваемого отпуска выплачивается гражданскому служащему в размере двух окладов денежного содержания один раз в течение календарного года.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10. Материальная помощь выплачивается гражданскому служащему в размере одного оклада денежного содержания один раз в течение календарного года.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11. Гражданским служащим производятся другие выплаты, предусмотренные федеральным законодательством и законодательством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12. При установлении, увеличении (индексации) окладов денежного содержания гражданских служащих их размеры подлежат округлению до целого рубля в сторону увеличения.</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13. Утратила силу. - </w:t>
      </w:r>
      <w:hyperlink r:id="rId85">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19.03.2013 N 30-РЗ.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14. Утратила силу. - </w:t>
      </w:r>
      <w:hyperlink r:id="rId86">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Статьи 15 - 17. Утратили силу. - </w:t>
      </w:r>
      <w:hyperlink r:id="rId87">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13.04.2015 N 14-РЗ.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bookmarkStart w:id="7" w:name="P160"/>
      <w:bookmarkEnd w:id="7"/>
      <w:r w:rsidRPr="00974DBD">
        <w:rPr>
          <w:rFonts w:ascii="Times New Roman" w:hAnsi="Times New Roman" w:cs="Times New Roman"/>
        </w:rPr>
        <w:t xml:space="preserve">Статьи 18 - 20. Утратили силу. - </w:t>
      </w:r>
      <w:hyperlink r:id="rId88">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bookmarkStart w:id="8" w:name="P162"/>
      <w:bookmarkEnd w:id="8"/>
      <w:r w:rsidRPr="00974DBD">
        <w:rPr>
          <w:rFonts w:ascii="Times New Roman" w:hAnsi="Times New Roman" w:cs="Times New Roman"/>
        </w:rPr>
        <w:t>Статья 21. Фонд оплаты труда гражданских служащих и работников государственного органа Кабардино-Балкарской Республики</w:t>
      </w:r>
    </w:p>
    <w:p w:rsidR="00974DBD" w:rsidRPr="00974DBD" w:rsidRDefault="00974DBD">
      <w:pPr>
        <w:pStyle w:val="ConsPlusNormal"/>
        <w:ind w:firstLine="540"/>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(в ред. </w:t>
      </w:r>
      <w:hyperlink r:id="rId89">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14.06.2022 N 24-РЗ)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1. Фонд оплаты труда гражданских служащих и фонд оплаты труда работников государственного органа Кабардино-Балкарской Республики,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2. </w:t>
      </w:r>
      <w:proofErr w:type="gramStart"/>
      <w:r w:rsidRPr="00974DBD">
        <w:rPr>
          <w:rFonts w:ascii="Times New Roman" w:hAnsi="Times New Roman" w:cs="Times New Roman"/>
        </w:rPr>
        <w:t>Фонды оплаты труда гражданских служащих государственных органов Кабардино-</w:t>
      </w:r>
      <w:r w:rsidRPr="00974DBD">
        <w:rPr>
          <w:rFonts w:ascii="Times New Roman" w:hAnsi="Times New Roman" w:cs="Times New Roman"/>
        </w:rPr>
        <w:lastRenderedPageBreak/>
        <w:t xml:space="preserve">Балкарской Республики формируются за счет средств республиканского бюджета Кабардино-Балкарской Республики, предусмотренных для финансового обеспечения выплат, установленных </w:t>
      </w:r>
      <w:hyperlink r:id="rId90">
        <w:r w:rsidRPr="00974DBD">
          <w:rPr>
            <w:rFonts w:ascii="Times New Roman" w:hAnsi="Times New Roman" w:cs="Times New Roman"/>
            <w:color w:val="0000FF"/>
          </w:rPr>
          <w:t>частями 2</w:t>
        </w:r>
      </w:hyperlink>
      <w:r w:rsidRPr="00974DBD">
        <w:rPr>
          <w:rFonts w:ascii="Times New Roman" w:hAnsi="Times New Roman" w:cs="Times New Roman"/>
        </w:rPr>
        <w:t xml:space="preserve"> и </w:t>
      </w:r>
      <w:hyperlink r:id="rId91">
        <w:r w:rsidRPr="00974DBD">
          <w:rPr>
            <w:rFonts w:ascii="Times New Roman" w:hAnsi="Times New Roman" w:cs="Times New Roman"/>
            <w:color w:val="0000FF"/>
          </w:rPr>
          <w:t>5 статьи 50</w:t>
        </w:r>
      </w:hyperlink>
      <w:r w:rsidRPr="00974DBD">
        <w:rPr>
          <w:rFonts w:ascii="Times New Roman" w:hAnsi="Times New Roman" w:cs="Times New Roman"/>
        </w:rPr>
        <w:t xml:space="preserve"> Федерального закона, выплаты в отдельных государственных органах Кабардино-Балкарской Республики повышенного денежного содержания, размер которого устанавливается Главой Кабардино-Балкарской Республики, а также для финансового обеспечения иных выплат, установленных Федеральным законом, другими федеральными законами</w:t>
      </w:r>
      <w:proofErr w:type="gramEnd"/>
      <w:r w:rsidRPr="00974DBD">
        <w:rPr>
          <w:rFonts w:ascii="Times New Roman" w:hAnsi="Times New Roman" w:cs="Times New Roman"/>
        </w:rPr>
        <w:t>, иными нормативными правовыми актами Российской Федерации и нормативными правовыми актами Кабардино-Балкарской Республики.</w:t>
      </w:r>
    </w:p>
    <w:p w:rsidR="00974DBD" w:rsidRPr="00974DBD" w:rsidRDefault="00974DB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DBD" w:rsidRPr="00974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4DBD" w:rsidRPr="00974DBD" w:rsidRDefault="00974DBD">
            <w:pPr>
              <w:pStyle w:val="ConsPlusNormal"/>
              <w:jc w:val="both"/>
              <w:rPr>
                <w:rFonts w:ascii="Times New Roman" w:hAnsi="Times New Roman" w:cs="Times New Roman"/>
              </w:rPr>
            </w:pPr>
            <w:hyperlink r:id="rId92">
              <w:r w:rsidRPr="00974DBD">
                <w:rPr>
                  <w:rFonts w:ascii="Times New Roman" w:hAnsi="Times New Roman" w:cs="Times New Roman"/>
                  <w:color w:val="0000FF"/>
                </w:rPr>
                <w:t>Положения</w:t>
              </w:r>
            </w:hyperlink>
            <w:r w:rsidRPr="00974DBD">
              <w:rPr>
                <w:rFonts w:ascii="Times New Roman" w:hAnsi="Times New Roman" w:cs="Times New Roman"/>
                <w:color w:val="392C69"/>
              </w:rPr>
              <w:t xml:space="preserve"> в части утверждения </w:t>
            </w:r>
            <w:proofErr w:type="gramStart"/>
            <w:r w:rsidRPr="00974DBD">
              <w:rPr>
                <w:rFonts w:ascii="Times New Roman" w:hAnsi="Times New Roman" w:cs="Times New Roman"/>
                <w:color w:val="392C69"/>
              </w:rPr>
              <w:t>порядка формирования фондов оплаты труда государственных гражданских служащих Кабардино-Балкарской Республики государственных органов Кабардино-Балкарской Республики</w:t>
            </w:r>
            <w:proofErr w:type="gramEnd"/>
            <w:r w:rsidRPr="00974DBD">
              <w:rPr>
                <w:rFonts w:ascii="Times New Roman" w:hAnsi="Times New Roman" w:cs="Times New Roman"/>
                <w:color w:val="392C69"/>
              </w:rPr>
              <w:t xml:space="preserve"> и порядка формирования фондов оплаты труда работников, замещающих должности, не являющиеся должностями гражданской службы Кабардино-Балкарской Республики, применяются с 1 января 2023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r>
    </w:tbl>
    <w:p w:rsidR="00974DBD" w:rsidRPr="00974DBD" w:rsidRDefault="00974DBD">
      <w:pPr>
        <w:pStyle w:val="ConsPlusNormal"/>
        <w:spacing w:before="280"/>
        <w:ind w:firstLine="540"/>
        <w:jc w:val="both"/>
        <w:rPr>
          <w:rFonts w:ascii="Times New Roman" w:hAnsi="Times New Roman" w:cs="Times New Roman"/>
        </w:rPr>
      </w:pPr>
      <w:r w:rsidRPr="00974DBD">
        <w:rPr>
          <w:rFonts w:ascii="Times New Roman" w:hAnsi="Times New Roman" w:cs="Times New Roman"/>
        </w:rPr>
        <w:t xml:space="preserve">3. </w:t>
      </w:r>
      <w:proofErr w:type="gramStart"/>
      <w:r w:rsidRPr="00974DBD">
        <w:rPr>
          <w:rFonts w:ascii="Times New Roman" w:hAnsi="Times New Roman" w:cs="Times New Roman"/>
        </w:rPr>
        <w:t xml:space="preserve">Порядок формирования фондов оплаты труда гражданских служащих государственных органов Кабардино-Балкарской Республики,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r:id="rId93">
        <w:r w:rsidRPr="00974DBD">
          <w:rPr>
            <w:rFonts w:ascii="Times New Roman" w:hAnsi="Times New Roman" w:cs="Times New Roman"/>
            <w:color w:val="0000FF"/>
          </w:rPr>
          <w:t>частями 2</w:t>
        </w:r>
      </w:hyperlink>
      <w:r w:rsidRPr="00974DBD">
        <w:rPr>
          <w:rFonts w:ascii="Times New Roman" w:hAnsi="Times New Roman" w:cs="Times New Roman"/>
        </w:rPr>
        <w:t xml:space="preserve"> и </w:t>
      </w:r>
      <w:hyperlink r:id="rId94">
        <w:r w:rsidRPr="00974DBD">
          <w:rPr>
            <w:rFonts w:ascii="Times New Roman" w:hAnsi="Times New Roman" w:cs="Times New Roman"/>
            <w:color w:val="0000FF"/>
          </w:rPr>
          <w:t>5 статьи 50</w:t>
        </w:r>
      </w:hyperlink>
      <w:r w:rsidRPr="00974DBD">
        <w:rPr>
          <w:rFonts w:ascii="Times New Roman" w:hAnsi="Times New Roman" w:cs="Times New Roman"/>
        </w:rPr>
        <w:t xml:space="preserve"> Федерального закона, утверждается Главой Кабардино-Балкарской Республики по представлению Правительства Кабардино-Балкарской Республики с учетом положений нормативных правовых актов Президента Российской Федерации, предусмотренных </w:t>
      </w:r>
      <w:hyperlink r:id="rId95">
        <w:r w:rsidRPr="00974DBD">
          <w:rPr>
            <w:rFonts w:ascii="Times New Roman" w:hAnsi="Times New Roman" w:cs="Times New Roman"/>
            <w:color w:val="0000FF"/>
          </w:rPr>
          <w:t>частью 4 статьи 51</w:t>
        </w:r>
      </w:hyperlink>
      <w:r w:rsidRPr="00974DBD">
        <w:rPr>
          <w:rFonts w:ascii="Times New Roman" w:hAnsi="Times New Roman" w:cs="Times New Roman"/>
        </w:rPr>
        <w:t xml:space="preserve"> Федерального</w:t>
      </w:r>
      <w:proofErr w:type="gramEnd"/>
      <w:r w:rsidRPr="00974DBD">
        <w:rPr>
          <w:rFonts w:ascii="Times New Roman" w:hAnsi="Times New Roman" w:cs="Times New Roman"/>
        </w:rPr>
        <w:t xml:space="preserve"> закона.</w:t>
      </w:r>
    </w:p>
    <w:p w:rsidR="00974DBD" w:rsidRPr="00974DBD" w:rsidRDefault="00974DB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DBD" w:rsidRPr="00974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4DBD" w:rsidRPr="00974DBD" w:rsidRDefault="00974DBD">
            <w:pPr>
              <w:pStyle w:val="ConsPlusNormal"/>
              <w:jc w:val="both"/>
              <w:rPr>
                <w:rFonts w:ascii="Times New Roman" w:hAnsi="Times New Roman" w:cs="Times New Roman"/>
              </w:rPr>
            </w:pPr>
            <w:hyperlink r:id="rId96">
              <w:r w:rsidRPr="00974DBD">
                <w:rPr>
                  <w:rFonts w:ascii="Times New Roman" w:hAnsi="Times New Roman" w:cs="Times New Roman"/>
                  <w:color w:val="0000FF"/>
                </w:rPr>
                <w:t>Положения</w:t>
              </w:r>
            </w:hyperlink>
            <w:r w:rsidRPr="00974DBD">
              <w:rPr>
                <w:rFonts w:ascii="Times New Roman" w:hAnsi="Times New Roman" w:cs="Times New Roman"/>
                <w:color w:val="392C69"/>
              </w:rPr>
              <w:t xml:space="preserve"> в части утверждения </w:t>
            </w:r>
            <w:proofErr w:type="gramStart"/>
            <w:r w:rsidRPr="00974DBD">
              <w:rPr>
                <w:rFonts w:ascii="Times New Roman" w:hAnsi="Times New Roman" w:cs="Times New Roman"/>
                <w:color w:val="392C69"/>
              </w:rPr>
              <w:t>порядка формирования фондов оплаты труда государственных гражданских служащих Кабардино-Балкарской Республики государственных органов Кабардино-Балкарской Республики</w:t>
            </w:r>
            <w:proofErr w:type="gramEnd"/>
            <w:r w:rsidRPr="00974DBD">
              <w:rPr>
                <w:rFonts w:ascii="Times New Roman" w:hAnsi="Times New Roman" w:cs="Times New Roman"/>
                <w:color w:val="392C69"/>
              </w:rPr>
              <w:t xml:space="preserve"> и порядка формирования фондов оплаты труда работников, замещающих должности, не являющиеся должностями гражданской службы Кабардино-Балкарской Республики, применяются с 1 января 2023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r>
    </w:tbl>
    <w:p w:rsidR="00974DBD" w:rsidRPr="00974DBD" w:rsidRDefault="00974DBD">
      <w:pPr>
        <w:pStyle w:val="ConsPlusNormal"/>
        <w:spacing w:before="280"/>
        <w:ind w:firstLine="540"/>
        <w:jc w:val="both"/>
        <w:rPr>
          <w:rFonts w:ascii="Times New Roman" w:hAnsi="Times New Roman" w:cs="Times New Roman"/>
        </w:rPr>
      </w:pPr>
      <w:r w:rsidRPr="00974DBD">
        <w:rPr>
          <w:rFonts w:ascii="Times New Roman" w:hAnsi="Times New Roman" w:cs="Times New Roman"/>
        </w:rPr>
        <w:t xml:space="preserve">4. Порядок </w:t>
      </w:r>
      <w:proofErr w:type="gramStart"/>
      <w:r w:rsidRPr="00974DBD">
        <w:rPr>
          <w:rFonts w:ascii="Times New Roman" w:hAnsi="Times New Roman" w:cs="Times New Roman"/>
        </w:rPr>
        <w:t>формирования фондов оплаты труда работников государственных органов Кабардино-Балкарской</w:t>
      </w:r>
      <w:proofErr w:type="gramEnd"/>
      <w:r w:rsidRPr="00974DBD">
        <w:rPr>
          <w:rFonts w:ascii="Times New Roman" w:hAnsi="Times New Roman" w:cs="Times New Roman"/>
        </w:rPr>
        <w:t xml:space="preserve"> Республики, замещающих должности, не являющиеся должностями государственной гражданской службы Кабардино-Балкарской Республики, устанавливается Правительством Кабардино-Балкарской Республики с учетом положений нормативных правовых актов Правительства Российской Федерации, предусмотренных </w:t>
      </w:r>
      <w:hyperlink r:id="rId97">
        <w:r w:rsidRPr="00974DBD">
          <w:rPr>
            <w:rFonts w:ascii="Times New Roman" w:hAnsi="Times New Roman" w:cs="Times New Roman"/>
            <w:color w:val="0000FF"/>
          </w:rPr>
          <w:t>частью 6 статьи 51</w:t>
        </w:r>
      </w:hyperlink>
      <w:r w:rsidRPr="00974DBD">
        <w:rPr>
          <w:rFonts w:ascii="Times New Roman" w:hAnsi="Times New Roman" w:cs="Times New Roman"/>
        </w:rPr>
        <w:t xml:space="preserve"> Федерального закона.</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22. Утратила силу. - </w:t>
      </w:r>
      <w:hyperlink r:id="rId98">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DBD" w:rsidRPr="00974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color w:val="392C69"/>
              </w:rPr>
              <w:t xml:space="preserve">Действие статьи 22-1 приостановлено с 1 января 2022 года до 1 января 2025 года Законами КБР от 30.12.2021 </w:t>
            </w:r>
            <w:hyperlink r:id="rId99">
              <w:r w:rsidRPr="00974DBD">
                <w:rPr>
                  <w:rFonts w:ascii="Times New Roman" w:hAnsi="Times New Roman" w:cs="Times New Roman"/>
                  <w:color w:val="0000FF"/>
                </w:rPr>
                <w:t>N 54-РЗ</w:t>
              </w:r>
            </w:hyperlink>
            <w:r w:rsidRPr="00974DBD">
              <w:rPr>
                <w:rFonts w:ascii="Times New Roman" w:hAnsi="Times New Roman" w:cs="Times New Roman"/>
                <w:color w:val="392C69"/>
              </w:rPr>
              <w:t xml:space="preserve">, от 29.12.2022 </w:t>
            </w:r>
            <w:hyperlink r:id="rId100">
              <w:r w:rsidRPr="00974DBD">
                <w:rPr>
                  <w:rFonts w:ascii="Times New Roman" w:hAnsi="Times New Roman" w:cs="Times New Roman"/>
                  <w:color w:val="0000FF"/>
                </w:rPr>
                <w:t>N 64-РЗ</w:t>
              </w:r>
            </w:hyperlink>
            <w:r w:rsidRPr="00974DBD">
              <w:rPr>
                <w:rFonts w:ascii="Times New Roman" w:hAnsi="Times New Roman" w:cs="Times New Roman"/>
                <w:color w:val="392C69"/>
              </w:rPr>
              <w:t xml:space="preserve">, от 29.12.2023 </w:t>
            </w:r>
            <w:hyperlink r:id="rId101">
              <w:r w:rsidRPr="00974DBD">
                <w:rPr>
                  <w:rFonts w:ascii="Times New Roman" w:hAnsi="Times New Roman" w:cs="Times New Roman"/>
                  <w:color w:val="0000FF"/>
                </w:rPr>
                <w:t>N 63-РЗ</w:t>
              </w:r>
            </w:hyperlink>
            <w:r w:rsidRPr="00974DB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r>
    </w:tbl>
    <w:p w:rsidR="00974DBD" w:rsidRPr="00974DBD" w:rsidRDefault="00974DBD">
      <w:pPr>
        <w:pStyle w:val="ConsPlusTitle"/>
        <w:spacing w:before="280"/>
        <w:ind w:firstLine="540"/>
        <w:jc w:val="both"/>
        <w:outlineLvl w:val="1"/>
        <w:rPr>
          <w:rFonts w:ascii="Times New Roman" w:hAnsi="Times New Roman" w:cs="Times New Roman"/>
        </w:rPr>
      </w:pPr>
      <w:r w:rsidRPr="00974DBD">
        <w:rPr>
          <w:rFonts w:ascii="Times New Roman" w:hAnsi="Times New Roman" w:cs="Times New Roman"/>
        </w:rPr>
        <w:t>Статья 22-1. Случаи, порядок и размеры выплат по обязательному государственному страхованию гражданских служащих</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введена</w:t>
      </w:r>
      <w:proofErr w:type="gramEnd"/>
      <w:r w:rsidRPr="00974DBD">
        <w:rPr>
          <w:rFonts w:ascii="Times New Roman" w:hAnsi="Times New Roman" w:cs="Times New Roman"/>
        </w:rPr>
        <w:t xml:space="preserve"> </w:t>
      </w:r>
      <w:hyperlink r:id="rId102">
        <w:r w:rsidRPr="00974DBD">
          <w:rPr>
            <w:rFonts w:ascii="Times New Roman" w:hAnsi="Times New Roman" w:cs="Times New Roman"/>
            <w:color w:val="0000FF"/>
          </w:rPr>
          <w:t>Законом</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1. Гражданскому служащему гарантируется обязательное государственное страхование его жизни и здоровья, а также его имущества на сумму его годового денежного содержания.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Жизнь и здоровье, а также имущество гражданского служащего подлежат обязательному государственному страхованию со дня поступления на гражданскую службу по день увольнения с гражданской службы.</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3. Если жизнь и здоровье, а также имущество гражданских служащих подлежат </w:t>
      </w:r>
      <w:r w:rsidRPr="00974DBD">
        <w:rPr>
          <w:rFonts w:ascii="Times New Roman" w:hAnsi="Times New Roman" w:cs="Times New Roman"/>
        </w:rPr>
        <w:lastRenderedPageBreak/>
        <w:t>обязательному государственному страхованию также в соответствии с федеральными законами и иными нормативными правовыми актами Российской Федерации, то указанным лицам или выгодоприобретателям по обязательному государственному страхованию страховые суммы выплачиваются только по одному основанию по их выбору.</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4. Страхователем по обязательному государственному страхованию является Кабардино-Балкарская Республика в лице соответствующих государственных органов, в которых гражданские служащие замещают должности гражданской службы.</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5. Выплаты по обязательному государственному страхованию производятся в случаях:</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 гибели (смерти) гражданского служащего в период прохождения им гражданской службы либо после его увольнения с гражданской службы, если она наступила вследствие причинения телесных повреждений или иного вреда здоровью гражданского служащего в период исполнения им должностных обязанностей, наследникам гражданского служащего - в размере его годового денежного содержания;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причинения вреда здоровью гражданского служащего в период прохождения им гражданской службы, исключающего дальнейшую возможность заниматься профессиональной деятельностью, - в размере, исчисленном исходя из его годового денежного содержания в зависимости от установленной группы инвалидности;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причинения вреда здоровью гражданского служащего в период прохождения им гражданской службы, не повлекшего стойкой утраты трудоспособности, которая исключала бы дальнейшую возможность заниматься профессиональной деятельностью, - в размере, исчисленном исходя из его годового денежного содержания в зависимости от степени утраты трудоспособности;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4) причинения ущерба (уничтожения, повреждения) имуществу гражданского служащего в период прохождения им гражданской службы - в размере причиненного ущерба, но не выше годового денежного содержания.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6. Порядок заключения договора обязательного государственного страхования на случай причинения вреда жизни, здоровью и имуществу гражданского служащего в период прохождения им гражданской службы и расчета страховых выплат устанавливаются Правительством Кабардино-Балкарской Республики в соответствии с действующим законодательством.</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7. </w:t>
      </w:r>
      <w:proofErr w:type="gramStart"/>
      <w:r w:rsidRPr="00974DBD">
        <w:rPr>
          <w:rFonts w:ascii="Times New Roman" w:hAnsi="Times New Roman" w:cs="Times New Roman"/>
        </w:rPr>
        <w:t>Если государственный орган не осуществил обязательное государственное страхование или заключил договор страхования на условиях, ухудшающих положение гражданского служащего (выгодоприобретателя) по сравнению с условиями, определенными настоящим Законом, то при наступлении страхового случая он несет ответственность перед гражданским служащим (выгодоприобретателем) на тех же условиях, на каких должна быть осуществлена страховая выплата при надлежащем страховании.</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8. Финансовое обеспечение расходных обязательств на обязательное государственное страхование гражданских служащих осуществляется за счет бюджетных ассигнований, предусмотренных государственным органам в республиканском бюджете Кабардино-Балкарской Республики на мероприятия по обеспечению обязательного государственного страхования гражданских служащих.</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23. Государственные гарантии гражданских служащих</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w:t>
      </w:r>
      <w:hyperlink r:id="rId103">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1. Гражданским служащим обеспечиваются государственные гарантии, предусмотренные Федеральным </w:t>
      </w:r>
      <w:hyperlink r:id="rId104">
        <w:r w:rsidRPr="00974DBD">
          <w:rPr>
            <w:rFonts w:ascii="Times New Roman" w:hAnsi="Times New Roman" w:cs="Times New Roman"/>
            <w:color w:val="0000FF"/>
          </w:rPr>
          <w:t>законом</w:t>
        </w:r>
      </w:hyperlink>
      <w:r w:rsidRPr="00974DBD">
        <w:rPr>
          <w:rFonts w:ascii="Times New Roman" w:hAnsi="Times New Roman" w:cs="Times New Roman"/>
        </w:rPr>
        <w:t>, а также предоставляются иные государственные гарантии в соответствии с настоящей статьей.</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ч</w:t>
      </w:r>
      <w:proofErr w:type="gramEnd"/>
      <w:r w:rsidRPr="00974DBD">
        <w:rPr>
          <w:rFonts w:ascii="Times New Roman" w:hAnsi="Times New Roman" w:cs="Times New Roman"/>
        </w:rPr>
        <w:t xml:space="preserve">. 1 в ред. </w:t>
      </w:r>
      <w:hyperlink r:id="rId105">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17.04.2017 N 11-РЗ)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lastRenderedPageBreak/>
        <w:t>2. Лицам, имеющим стаж гражданской службы 15 лет, при выходе в соответствии с республиканским законом на пенсию за выслугу лет выплачивается единовременное поощрение в размере 10 окладов денежного содержания по замещаемой должности. Размер единовременного поощрения увеличивается на один оклад денежного содержания за каждый год гражданской службы сверх указанного в настоящей части стажа, но не может превышать 20 окладов денежного содержания. Указанное единовременное поощрение выплачивается государственным органом, в котором гражданский служащий замещал должность гражданской службы. Выплата единовременного поощрения осуществляется в порядке, определяемом Правительством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Законов КБР от 19.05.2014 </w:t>
      </w:r>
      <w:hyperlink r:id="rId106">
        <w:r w:rsidRPr="00974DBD">
          <w:rPr>
            <w:rFonts w:ascii="Times New Roman" w:hAnsi="Times New Roman" w:cs="Times New Roman"/>
            <w:color w:val="0000FF"/>
          </w:rPr>
          <w:t>N 27-РЗ</w:t>
        </w:r>
      </w:hyperlink>
      <w:r w:rsidRPr="00974DBD">
        <w:rPr>
          <w:rFonts w:ascii="Times New Roman" w:hAnsi="Times New Roman" w:cs="Times New Roman"/>
        </w:rPr>
        <w:t xml:space="preserve">, от 31.12.2014 </w:t>
      </w:r>
      <w:hyperlink r:id="rId107">
        <w:r w:rsidRPr="00974DBD">
          <w:rPr>
            <w:rFonts w:ascii="Times New Roman" w:hAnsi="Times New Roman" w:cs="Times New Roman"/>
            <w:color w:val="0000FF"/>
          </w:rPr>
          <w:t>N 75-РЗ</w:t>
        </w:r>
      </w:hyperlink>
      <w:r w:rsidRPr="00974DBD">
        <w:rPr>
          <w:rFonts w:ascii="Times New Roman" w:hAnsi="Times New Roman" w:cs="Times New Roman"/>
        </w:rPr>
        <w:t>)</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3. Утратила силу. - </w:t>
      </w:r>
      <w:hyperlink r:id="rId108">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06.07.2023 N 28-РЗ.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bookmarkStart w:id="9" w:name="P202"/>
      <w:bookmarkEnd w:id="9"/>
      <w:r w:rsidRPr="00974DBD">
        <w:rPr>
          <w:rFonts w:ascii="Times New Roman" w:hAnsi="Times New Roman" w:cs="Times New Roman"/>
        </w:rPr>
        <w:t>Статья 24. Поощрения и награждения за гражданскую службу</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1. За безупречную и эффективную гражданскую службу применяются виды поощрения и награждения, установленные </w:t>
      </w:r>
      <w:hyperlink r:id="rId109">
        <w:r w:rsidRPr="00974DBD">
          <w:rPr>
            <w:rFonts w:ascii="Times New Roman" w:hAnsi="Times New Roman" w:cs="Times New Roman"/>
            <w:color w:val="0000FF"/>
          </w:rPr>
          <w:t>статьей 55</w:t>
        </w:r>
      </w:hyperlink>
      <w:r w:rsidRPr="00974DBD">
        <w:rPr>
          <w:rFonts w:ascii="Times New Roman" w:hAnsi="Times New Roman" w:cs="Times New Roman"/>
        </w:rPr>
        <w:t xml:space="preserve"> Федерального закона.</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(ч. 1 в ред. </w:t>
      </w:r>
      <w:hyperlink r:id="rId110">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17.04.2017 N 11-РЗ)</w:t>
      </w:r>
    </w:p>
    <w:p w:rsidR="00974DBD" w:rsidRPr="00974DBD" w:rsidRDefault="00974DBD">
      <w:pPr>
        <w:pStyle w:val="ConsPlusNormal"/>
        <w:spacing w:before="220"/>
        <w:ind w:firstLine="540"/>
        <w:jc w:val="both"/>
        <w:rPr>
          <w:rFonts w:ascii="Times New Roman" w:hAnsi="Times New Roman" w:cs="Times New Roman"/>
        </w:rPr>
      </w:pPr>
      <w:bookmarkStart w:id="10" w:name="P206"/>
      <w:bookmarkEnd w:id="10"/>
      <w:r w:rsidRPr="00974DBD">
        <w:rPr>
          <w:rFonts w:ascii="Times New Roman" w:hAnsi="Times New Roman" w:cs="Times New Roman"/>
        </w:rPr>
        <w:t>2. В Кабардино-Балкарской Республике за безупречную и эффективную гражданскую службу также применяются следующие поощрения и награждения: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 поощрение Правительства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поощрение Парламента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поощрение Главы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w:t>
      </w:r>
      <w:hyperlink r:id="rId111">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19.12.2011 N 120-РЗ)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4) награждение государственными наградами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(п. 4 в ред. </w:t>
      </w:r>
      <w:hyperlink r:id="rId112">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13.07.2023 N 30-РЗ)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Пункты 5 - 6 утратили силу. - </w:t>
      </w:r>
      <w:hyperlink r:id="rId113">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13.07.2023 N 30-РЗ.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3. Решение о поощрении или награждении гражданского служащего в соответствии с </w:t>
      </w:r>
      <w:hyperlink w:anchor="P206">
        <w:r w:rsidRPr="00974DBD">
          <w:rPr>
            <w:rFonts w:ascii="Times New Roman" w:hAnsi="Times New Roman" w:cs="Times New Roman"/>
            <w:color w:val="0000FF"/>
          </w:rPr>
          <w:t>частью 2</w:t>
        </w:r>
      </w:hyperlink>
      <w:r w:rsidRPr="00974DBD">
        <w:rPr>
          <w:rFonts w:ascii="Times New Roman" w:hAnsi="Times New Roman" w:cs="Times New Roman"/>
        </w:rPr>
        <w:t xml:space="preserve"> настоящей статьи принимается по представлению представителя нанимателя в порядке, установленном законодательством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4. При поощрении или награждении гражданского служащего в соответствии с </w:t>
      </w:r>
      <w:hyperlink w:anchor="P206">
        <w:r w:rsidRPr="00974DBD">
          <w:rPr>
            <w:rFonts w:ascii="Times New Roman" w:hAnsi="Times New Roman" w:cs="Times New Roman"/>
            <w:color w:val="0000FF"/>
          </w:rPr>
          <w:t>частью 2</w:t>
        </w:r>
      </w:hyperlink>
      <w:r w:rsidRPr="00974DBD">
        <w:rPr>
          <w:rFonts w:ascii="Times New Roman" w:hAnsi="Times New Roman" w:cs="Times New Roman"/>
        </w:rPr>
        <w:t xml:space="preserve"> настоящей статьи осуществляются </w:t>
      </w:r>
      <w:proofErr w:type="gramStart"/>
      <w:r w:rsidRPr="00974DBD">
        <w:rPr>
          <w:rFonts w:ascii="Times New Roman" w:hAnsi="Times New Roman" w:cs="Times New Roman"/>
        </w:rPr>
        <w:t>единовременная</w:t>
      </w:r>
      <w:proofErr w:type="gramEnd"/>
      <w:r w:rsidRPr="00974DBD">
        <w:rPr>
          <w:rFonts w:ascii="Times New Roman" w:hAnsi="Times New Roman" w:cs="Times New Roman"/>
        </w:rPr>
        <w:t xml:space="preserve"> и иные виды выплат в порядке и на условиях, установленных законодательством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5. Решения о поощрении или награждении в соответствии с </w:t>
      </w:r>
      <w:hyperlink w:anchor="P206">
        <w:r w:rsidRPr="00974DBD">
          <w:rPr>
            <w:rFonts w:ascii="Times New Roman" w:hAnsi="Times New Roman" w:cs="Times New Roman"/>
            <w:color w:val="0000FF"/>
          </w:rPr>
          <w:t>частью 2</w:t>
        </w:r>
      </w:hyperlink>
      <w:r w:rsidRPr="00974DBD">
        <w:rPr>
          <w:rFonts w:ascii="Times New Roman" w:hAnsi="Times New Roman" w:cs="Times New Roman"/>
        </w:rPr>
        <w:t xml:space="preserve"> настоящей статьи оформляются нормативными правовыми актами Кабардино-Балкарской Республики. Соответствующая запись о поощрении или награждении вносится в трудовую книжку (при наличии) и личное дело гражданского служащего.</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w:t>
      </w:r>
      <w:proofErr w:type="gramEnd"/>
      <w:r w:rsidRPr="00974DBD">
        <w:rPr>
          <w:rFonts w:ascii="Times New Roman" w:hAnsi="Times New Roman" w:cs="Times New Roman"/>
        </w:rPr>
        <w:t xml:space="preserve"> ред. </w:t>
      </w:r>
      <w:hyperlink r:id="rId114">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12.10.2020 N 30-РЗ)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6. Порядок и условия выплаты единовременного и иных видов поощрений гражданским служащим устанавливаются нормативными правовыми актами Кабардино-Балкарской Республики в пределах ее компетенции.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7. Утратила силу. - </w:t>
      </w:r>
      <w:hyperlink r:id="rId115">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25. Утратила силу. - </w:t>
      </w:r>
      <w:hyperlink r:id="rId116">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26. Подготовка кадров для гражданской службы</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w:t>
      </w:r>
      <w:hyperlink r:id="rId117">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17.12.2013 N 83-РЗ)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lastRenderedPageBreak/>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(п. 1 в ред. </w:t>
      </w:r>
      <w:hyperlink r:id="rId118">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17.12.2013 N 83-РЗ)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указом Главы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w:t>
      </w:r>
      <w:proofErr w:type="gramEnd"/>
      <w:r w:rsidRPr="00974DBD">
        <w:rPr>
          <w:rFonts w:ascii="Times New Roman" w:hAnsi="Times New Roman" w:cs="Times New Roman"/>
        </w:rPr>
        <w:t xml:space="preserve"> ред. Законов КБР от 19.12.2011 </w:t>
      </w:r>
      <w:hyperlink r:id="rId119">
        <w:r w:rsidRPr="00974DBD">
          <w:rPr>
            <w:rFonts w:ascii="Times New Roman" w:hAnsi="Times New Roman" w:cs="Times New Roman"/>
            <w:color w:val="0000FF"/>
          </w:rPr>
          <w:t>N 120-РЗ</w:t>
        </w:r>
      </w:hyperlink>
      <w:r w:rsidRPr="00974DBD">
        <w:rPr>
          <w:rFonts w:ascii="Times New Roman" w:hAnsi="Times New Roman" w:cs="Times New Roman"/>
        </w:rPr>
        <w:t xml:space="preserve">, от 17.12.2013 </w:t>
      </w:r>
      <w:hyperlink r:id="rId120">
        <w:r w:rsidRPr="00974DBD">
          <w:rPr>
            <w:rFonts w:ascii="Times New Roman" w:hAnsi="Times New Roman" w:cs="Times New Roman"/>
            <w:color w:val="0000FF"/>
          </w:rPr>
          <w:t>N 83-РЗ</w:t>
        </w:r>
      </w:hyperlink>
      <w:r w:rsidRPr="00974DBD">
        <w:rPr>
          <w:rFonts w:ascii="Times New Roman" w:hAnsi="Times New Roman" w:cs="Times New Roman"/>
        </w:rPr>
        <w:t xml:space="preserve">, от 15.04.2019 </w:t>
      </w:r>
      <w:hyperlink r:id="rId121">
        <w:r w:rsidRPr="00974DBD">
          <w:rPr>
            <w:rFonts w:ascii="Times New Roman" w:hAnsi="Times New Roman" w:cs="Times New Roman"/>
            <w:color w:val="0000FF"/>
          </w:rPr>
          <w:t>N 14-РЗ</w:t>
        </w:r>
      </w:hyperlink>
      <w:r w:rsidRPr="00974DBD">
        <w:rPr>
          <w:rFonts w:ascii="Times New Roman" w:hAnsi="Times New Roman" w:cs="Times New Roman"/>
        </w:rPr>
        <w:t>)</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Координация подготовки кадров для гражданской службы осуществляется уполномоченным республиканским органом по управлению государственной службой.</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27. Утратила силу. - </w:t>
      </w:r>
      <w:hyperlink r:id="rId122">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28. Кадровый резерв на гражданской службе</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(в ред. </w:t>
      </w:r>
      <w:hyperlink r:id="rId123">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17.12.2013 N 83-РЗ)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1. Кадровый резерв Кабардино-Балкарской Республики формируется уполномоченным республиканским органом по управлению государственной службой для замещения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Положение о кадровом резерве на гражданской службе, устанавливающее порядок формирования кадрового резерва Кабардино-Балкарской Республики и кадрового резерва государственного органа и работы с ними, утверждается указом Главы 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29. Финансирование гражданской службы</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Финансирование гражданской службы осуществляется за счет средств республиканского бюджета Кабардино-Балкарской Республики в порядке, определяемом Федеральным </w:t>
      </w:r>
      <w:hyperlink r:id="rId124">
        <w:r w:rsidRPr="00974DBD">
          <w:rPr>
            <w:rFonts w:ascii="Times New Roman" w:hAnsi="Times New Roman" w:cs="Times New Roman"/>
            <w:color w:val="0000FF"/>
          </w:rPr>
          <w:t>законом</w:t>
        </w:r>
      </w:hyperlink>
      <w:r w:rsidRPr="00974DBD">
        <w:rPr>
          <w:rFonts w:ascii="Times New Roman" w:hAnsi="Times New Roman" w:cs="Times New Roman"/>
        </w:rPr>
        <w:t>, другими федеральными законами, иными нормативными правовыми актами Российской Федерации, нормативными правовыми актами 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30. Программы развития гражданской службы 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1. Развитие гражданской службы Кабардино-Балкарской Республики обеспечивается программами развития гражданской службы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2. В целях </w:t>
      </w:r>
      <w:proofErr w:type="gramStart"/>
      <w:r w:rsidRPr="00974DBD">
        <w:rPr>
          <w:rFonts w:ascii="Times New Roman" w:hAnsi="Times New Roman" w:cs="Times New Roman"/>
        </w:rPr>
        <w:t>совершенствования эффективности деятельности аппаратов государственных органов</w:t>
      </w:r>
      <w:proofErr w:type="gramEnd"/>
      <w:r w:rsidRPr="00974DBD">
        <w:rPr>
          <w:rFonts w:ascii="Times New Roman" w:hAnsi="Times New Roman" w:cs="Times New Roman"/>
        </w:rPr>
        <w:t xml:space="preserve">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Кабардино-Балкарской Республики могут проводиться эксперименты.</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Порядок, условия и сроки проведения эксперимента в рамках программ развития гражданской службы Кабардино-Балкарской Республики устанавливаются Правительством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w:t>
      </w:r>
      <w:proofErr w:type="gramEnd"/>
      <w:r w:rsidRPr="00974DBD">
        <w:rPr>
          <w:rFonts w:ascii="Times New Roman" w:hAnsi="Times New Roman" w:cs="Times New Roman"/>
        </w:rPr>
        <w:t xml:space="preserve"> ред. </w:t>
      </w:r>
      <w:hyperlink r:id="rId125">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13.04.2011 N 31-РЗ)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31. Утратила силу. - </w:t>
      </w:r>
      <w:hyperlink r:id="rId126">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17.04.2017 N 11-РЗ.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32. Вступление в силу настоящего Закона</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lastRenderedPageBreak/>
        <w:t xml:space="preserve">1. Настоящий Закон вступает в силу по истечении десяти дней после его официального опубликования, за исключением </w:t>
      </w:r>
      <w:hyperlink w:anchor="P160">
        <w:r w:rsidRPr="00974DBD">
          <w:rPr>
            <w:rFonts w:ascii="Times New Roman" w:hAnsi="Times New Roman" w:cs="Times New Roman"/>
            <w:color w:val="0000FF"/>
          </w:rPr>
          <w:t>статей 20</w:t>
        </w:r>
      </w:hyperlink>
      <w:r w:rsidRPr="00974DBD">
        <w:rPr>
          <w:rFonts w:ascii="Times New Roman" w:hAnsi="Times New Roman" w:cs="Times New Roman"/>
        </w:rPr>
        <w:t xml:space="preserve">, </w:t>
      </w:r>
      <w:hyperlink w:anchor="P162">
        <w:r w:rsidRPr="00974DBD">
          <w:rPr>
            <w:rFonts w:ascii="Times New Roman" w:hAnsi="Times New Roman" w:cs="Times New Roman"/>
            <w:color w:val="0000FF"/>
          </w:rPr>
          <w:t>21</w:t>
        </w:r>
      </w:hyperlink>
      <w:r w:rsidRPr="00974DBD">
        <w:rPr>
          <w:rFonts w:ascii="Times New Roman" w:hAnsi="Times New Roman" w:cs="Times New Roman"/>
        </w:rPr>
        <w:t xml:space="preserve"> и </w:t>
      </w:r>
      <w:hyperlink w:anchor="P202">
        <w:r w:rsidRPr="00974DBD">
          <w:rPr>
            <w:rFonts w:ascii="Times New Roman" w:hAnsi="Times New Roman" w:cs="Times New Roman"/>
            <w:color w:val="0000FF"/>
          </w:rPr>
          <w:t>24</w:t>
        </w:r>
      </w:hyperlink>
      <w:r w:rsidRPr="00974DBD">
        <w:rPr>
          <w:rFonts w:ascii="Times New Roman" w:hAnsi="Times New Roman" w:cs="Times New Roman"/>
        </w:rPr>
        <w:t xml:space="preserve"> настоящего Закона.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2. Положения </w:t>
      </w:r>
      <w:hyperlink w:anchor="P160">
        <w:r w:rsidRPr="00974DBD">
          <w:rPr>
            <w:rFonts w:ascii="Times New Roman" w:hAnsi="Times New Roman" w:cs="Times New Roman"/>
            <w:color w:val="0000FF"/>
          </w:rPr>
          <w:t>статей 20</w:t>
        </w:r>
      </w:hyperlink>
      <w:r w:rsidRPr="00974DBD">
        <w:rPr>
          <w:rFonts w:ascii="Times New Roman" w:hAnsi="Times New Roman" w:cs="Times New Roman"/>
        </w:rPr>
        <w:t xml:space="preserve">, </w:t>
      </w:r>
      <w:hyperlink w:anchor="P162">
        <w:r w:rsidRPr="00974DBD">
          <w:rPr>
            <w:rFonts w:ascii="Times New Roman" w:hAnsi="Times New Roman" w:cs="Times New Roman"/>
            <w:color w:val="0000FF"/>
          </w:rPr>
          <w:t>21</w:t>
        </w:r>
      </w:hyperlink>
      <w:r w:rsidRPr="00974DBD">
        <w:rPr>
          <w:rFonts w:ascii="Times New Roman" w:hAnsi="Times New Roman" w:cs="Times New Roman"/>
        </w:rPr>
        <w:t xml:space="preserve"> и </w:t>
      </w:r>
      <w:hyperlink w:anchor="P202">
        <w:r w:rsidRPr="00974DBD">
          <w:rPr>
            <w:rFonts w:ascii="Times New Roman" w:hAnsi="Times New Roman" w:cs="Times New Roman"/>
            <w:color w:val="0000FF"/>
          </w:rPr>
          <w:t>24</w:t>
        </w:r>
      </w:hyperlink>
      <w:r w:rsidRPr="00974DBD">
        <w:rPr>
          <w:rFonts w:ascii="Times New Roman" w:hAnsi="Times New Roman" w:cs="Times New Roman"/>
        </w:rPr>
        <w:t xml:space="preserve"> настоящего Закона вступают в силу одновременно с вступлением в силу указа Президента Кабардино-Балкарской Республики, устанавливающего в соответствии с настоящим Законом размер денежного содержания гражданских служащих.</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w:t>
      </w:r>
      <w:hyperlink r:id="rId127">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07.05.2007 N 32-РЗ)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3. </w:t>
      </w:r>
      <w:proofErr w:type="gramStart"/>
      <w:r w:rsidRPr="00974DBD">
        <w:rPr>
          <w:rFonts w:ascii="Times New Roman" w:hAnsi="Times New Roman" w:cs="Times New Roman"/>
        </w:rPr>
        <w:t>Установленные на день вступления в силу настоящего Закона условия выплаты денежного содержания или денежного вознаграждения государственных служащих, признаваемых в соответствии с настоящим Законом гражданскими служащими, в том числе размеры денежного вознаграждения, должностных окладов, премий, надбавок, условия и порядок их выплаты, применяются до вступления в силу указа Президента Кабардино-Балкарской Республики, устанавливающего размер денежного содержания гражданских служащих в соответствии с настоящим Законом</w:t>
      </w:r>
      <w:proofErr w:type="gramEnd"/>
      <w:r w:rsidRPr="00974DBD">
        <w:rPr>
          <w:rFonts w:ascii="Times New Roman" w:hAnsi="Times New Roman" w:cs="Times New Roman"/>
        </w:rPr>
        <w:t>.</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w:t>
      </w:r>
      <w:proofErr w:type="gramEnd"/>
      <w:r w:rsidRPr="00974DBD">
        <w:rPr>
          <w:rFonts w:ascii="Times New Roman" w:hAnsi="Times New Roman" w:cs="Times New Roman"/>
        </w:rPr>
        <w:t xml:space="preserve"> ред. </w:t>
      </w:r>
      <w:hyperlink r:id="rId128">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07.05.2007 N 32-РЗ)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4. До образования уполномоченного республиканского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5.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6. </w:t>
      </w:r>
      <w:proofErr w:type="gramStart"/>
      <w:r w:rsidRPr="00974DBD">
        <w:rPr>
          <w:rFonts w:ascii="Times New Roman" w:hAnsi="Times New Roman" w:cs="Times New Roman"/>
        </w:rPr>
        <w:t>В стаж гражданской службы для назначения ежемесячных надбавок к должностному окладу за выслугу лет на гражданской службе, для определения размера государственной пенсии за выслугу лет, для предоставления ежегодного дополнительного оплачиваемого отпуска за выслугу лет, для поощрения за гражданскую службу в соответствии с настоящим Законом засчитываются периоды работы (службы), которые были ранее включены (засчитаны) в установленном порядке в указанный стаж.</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7. Условия медицинского и санаторно-курортного обслуживания государственных служащих, признаваемых в соответствии с настоящим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8. Пенсионное обеспечение гражданских служащих в соответствии с </w:t>
      </w:r>
      <w:hyperlink r:id="rId129">
        <w:r w:rsidRPr="00974DBD">
          <w:rPr>
            <w:rFonts w:ascii="Times New Roman" w:hAnsi="Times New Roman" w:cs="Times New Roman"/>
            <w:color w:val="0000FF"/>
          </w:rPr>
          <w:t>Законом</w:t>
        </w:r>
      </w:hyperlink>
      <w:r w:rsidRPr="00974DBD">
        <w:rPr>
          <w:rFonts w:ascii="Times New Roman" w:hAnsi="Times New Roman" w:cs="Times New Roman"/>
        </w:rPr>
        <w:t xml:space="preserve"> Кабардино-Балкарской Республики "О государственном пенсионном обеспечении лиц, замещавших государственные должности Кабардино-Балкарской Республики и государственные должности государственной службы Кабардино-Балкарской Республики" сохраняется до вступления в силу федерального закона, устанавливающего пенсионное обеспечение лиц, проходивших государственную гражданскую службу субъектов Российской Федерации, и их семей.</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 xml:space="preserve">Статья 33. Признание </w:t>
      </w:r>
      <w:proofErr w:type="gramStart"/>
      <w:r w:rsidRPr="00974DBD">
        <w:rPr>
          <w:rFonts w:ascii="Times New Roman" w:hAnsi="Times New Roman" w:cs="Times New Roman"/>
        </w:rPr>
        <w:t>утратившими</w:t>
      </w:r>
      <w:proofErr w:type="gramEnd"/>
      <w:r w:rsidRPr="00974DBD">
        <w:rPr>
          <w:rFonts w:ascii="Times New Roman" w:hAnsi="Times New Roman" w:cs="Times New Roman"/>
        </w:rPr>
        <w:t xml:space="preserve"> силу отдельных законодательных актов 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Признать утратившими силу со дня вступления в силу настоящего Закона: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1) </w:t>
      </w:r>
      <w:hyperlink r:id="rId130">
        <w:r w:rsidRPr="00974DBD">
          <w:rPr>
            <w:rFonts w:ascii="Times New Roman" w:hAnsi="Times New Roman" w:cs="Times New Roman"/>
            <w:color w:val="0000FF"/>
          </w:rPr>
          <w:t>Закон</w:t>
        </w:r>
      </w:hyperlink>
      <w:r w:rsidRPr="00974DBD">
        <w:rPr>
          <w:rFonts w:ascii="Times New Roman" w:hAnsi="Times New Roman" w:cs="Times New Roman"/>
        </w:rPr>
        <w:t xml:space="preserve"> Кабардино-Балкарской Республики от 21 июня 1997 года N 19-РЗ "О государственной службе Кабардино-Балкарской Республики" ("</w:t>
      </w:r>
      <w:proofErr w:type="gramStart"/>
      <w:r w:rsidRPr="00974DBD">
        <w:rPr>
          <w:rFonts w:ascii="Times New Roman" w:hAnsi="Times New Roman" w:cs="Times New Roman"/>
        </w:rPr>
        <w:t>Кабардино-Балкарская</w:t>
      </w:r>
      <w:proofErr w:type="gramEnd"/>
      <w:r w:rsidRPr="00974DBD">
        <w:rPr>
          <w:rFonts w:ascii="Times New Roman" w:hAnsi="Times New Roman" w:cs="Times New Roman"/>
        </w:rPr>
        <w:t xml:space="preserve"> правда", 1997, N 121; 1999, N 8; 2001, N 162; 2002, N 224, 227, 238; 2003, N 307; 2004, N 198 - 199; 2005, N 22);</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2) </w:t>
      </w:r>
      <w:hyperlink r:id="rId131">
        <w:r w:rsidRPr="00974DBD">
          <w:rPr>
            <w:rFonts w:ascii="Times New Roman" w:hAnsi="Times New Roman" w:cs="Times New Roman"/>
            <w:color w:val="0000FF"/>
          </w:rPr>
          <w:t>Закон</w:t>
        </w:r>
      </w:hyperlink>
      <w:r w:rsidRPr="00974DBD">
        <w:rPr>
          <w:rFonts w:ascii="Times New Roman" w:hAnsi="Times New Roman" w:cs="Times New Roman"/>
        </w:rPr>
        <w:t xml:space="preserve"> Кабардино-Балкарской Республики от 25 октября 2002 года N 61-РЗ "О порядке присвоения и сохранения квалификационных разрядов государственным служащим государственной службы Кабардино-Балкарской Республики" ("</w:t>
      </w:r>
      <w:proofErr w:type="gramStart"/>
      <w:r w:rsidRPr="00974DBD">
        <w:rPr>
          <w:rFonts w:ascii="Times New Roman" w:hAnsi="Times New Roman" w:cs="Times New Roman"/>
        </w:rPr>
        <w:t>Кабардино-Балкарская</w:t>
      </w:r>
      <w:proofErr w:type="gramEnd"/>
      <w:r w:rsidRPr="00974DBD">
        <w:rPr>
          <w:rFonts w:ascii="Times New Roman" w:hAnsi="Times New Roman" w:cs="Times New Roman"/>
        </w:rPr>
        <w:t xml:space="preserve"> правда", </w:t>
      </w:r>
      <w:r w:rsidRPr="00974DBD">
        <w:rPr>
          <w:rFonts w:ascii="Times New Roman" w:hAnsi="Times New Roman" w:cs="Times New Roman"/>
        </w:rPr>
        <w:lastRenderedPageBreak/>
        <w:t>2002, N 220);</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3) </w:t>
      </w:r>
      <w:hyperlink r:id="rId132">
        <w:r w:rsidRPr="00974DBD">
          <w:rPr>
            <w:rFonts w:ascii="Times New Roman" w:hAnsi="Times New Roman" w:cs="Times New Roman"/>
            <w:color w:val="0000FF"/>
          </w:rPr>
          <w:t>Закон</w:t>
        </w:r>
      </w:hyperlink>
      <w:r w:rsidRPr="00974DBD">
        <w:rPr>
          <w:rFonts w:ascii="Times New Roman" w:hAnsi="Times New Roman" w:cs="Times New Roman"/>
        </w:rPr>
        <w:t xml:space="preserve"> Кабардино-Балкарской Республики от 10 июня 2000 года N 24-РЗ "О конкурсе на замещение вакантной государственной должности государственной службы Кабардино-Балкарской Республики" ("</w:t>
      </w:r>
      <w:proofErr w:type="gramStart"/>
      <w:r w:rsidRPr="00974DBD">
        <w:rPr>
          <w:rFonts w:ascii="Times New Roman" w:hAnsi="Times New Roman" w:cs="Times New Roman"/>
        </w:rPr>
        <w:t>Кабардино-Балкарская</w:t>
      </w:r>
      <w:proofErr w:type="gramEnd"/>
      <w:r w:rsidRPr="00974DBD">
        <w:rPr>
          <w:rFonts w:ascii="Times New Roman" w:hAnsi="Times New Roman" w:cs="Times New Roman"/>
        </w:rPr>
        <w:t xml:space="preserve"> правда", 2000, N 115; 2004, N 167 - 168; 2005, N 22).</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ind w:firstLine="540"/>
        <w:jc w:val="both"/>
        <w:outlineLvl w:val="1"/>
        <w:rPr>
          <w:rFonts w:ascii="Times New Roman" w:hAnsi="Times New Roman" w:cs="Times New Roman"/>
        </w:rPr>
      </w:pPr>
      <w:r w:rsidRPr="00974DBD">
        <w:rPr>
          <w:rFonts w:ascii="Times New Roman" w:hAnsi="Times New Roman" w:cs="Times New Roman"/>
        </w:rPr>
        <w:t>Статья 34. Приведение нормативных правовых актов Кабардино-Балкарской Республики в соответствие с настоящим Законом</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1. Нормативные правовые акты Кабардино-Балкарской Республики подлежат приведению в соответствие с настоящим Законом в течение шести месяцев со дня его официального опубликования.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2. Впредь до приведения законов и иных нормативных правовых актов Кабардино-Балкарской Республики о государственной службе в соответствие с Федеральным </w:t>
      </w:r>
      <w:hyperlink r:id="rId133">
        <w:r w:rsidRPr="00974DBD">
          <w:rPr>
            <w:rFonts w:ascii="Times New Roman" w:hAnsi="Times New Roman" w:cs="Times New Roman"/>
            <w:color w:val="0000FF"/>
          </w:rPr>
          <w:t>законом</w:t>
        </w:r>
      </w:hyperlink>
      <w:r w:rsidRPr="00974DBD">
        <w:rPr>
          <w:rFonts w:ascii="Times New Roman" w:hAnsi="Times New Roman" w:cs="Times New Roman"/>
        </w:rPr>
        <w:t xml:space="preserve"> и настоящим Законом законы и иные нормативные правовые акты Кабардино-Балкарской Республики о государственной службе применяются в части, не противоречащей Федеральному </w:t>
      </w:r>
      <w:hyperlink r:id="rId134">
        <w:r w:rsidRPr="00974DBD">
          <w:rPr>
            <w:rFonts w:ascii="Times New Roman" w:hAnsi="Times New Roman" w:cs="Times New Roman"/>
            <w:color w:val="0000FF"/>
          </w:rPr>
          <w:t>закону</w:t>
        </w:r>
      </w:hyperlink>
      <w:r w:rsidRPr="00974DBD">
        <w:rPr>
          <w:rFonts w:ascii="Times New Roman" w:hAnsi="Times New Roman" w:cs="Times New Roman"/>
        </w:rPr>
        <w:t xml:space="preserve"> и настоящему Закону.</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Президент</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Кабардино-Балкарской Республики</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А.КАНОКОВ</w:t>
      </w:r>
    </w:p>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 Нальчик, Дом Правительства</w:t>
      </w:r>
    </w:p>
    <w:p w:rsidR="00974DBD" w:rsidRPr="00974DBD" w:rsidRDefault="00974DBD">
      <w:pPr>
        <w:pStyle w:val="ConsPlusNormal"/>
        <w:spacing w:before="220"/>
        <w:rPr>
          <w:rFonts w:ascii="Times New Roman" w:hAnsi="Times New Roman" w:cs="Times New Roman"/>
        </w:rPr>
      </w:pPr>
      <w:r w:rsidRPr="00974DBD">
        <w:rPr>
          <w:rFonts w:ascii="Times New Roman" w:hAnsi="Times New Roman" w:cs="Times New Roman"/>
        </w:rPr>
        <w:t>28 октября 2005 года</w:t>
      </w:r>
    </w:p>
    <w:p w:rsidR="00974DBD" w:rsidRPr="00974DBD" w:rsidRDefault="00974DBD">
      <w:pPr>
        <w:pStyle w:val="ConsPlusNormal"/>
        <w:spacing w:before="220"/>
        <w:rPr>
          <w:rFonts w:ascii="Times New Roman" w:hAnsi="Times New Roman" w:cs="Times New Roman"/>
        </w:rPr>
      </w:pPr>
      <w:r w:rsidRPr="00974DBD">
        <w:rPr>
          <w:rFonts w:ascii="Times New Roman" w:hAnsi="Times New Roman" w:cs="Times New Roman"/>
        </w:rPr>
        <w:t>N 81-РЗ</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right"/>
        <w:outlineLvl w:val="0"/>
        <w:rPr>
          <w:rFonts w:ascii="Times New Roman" w:hAnsi="Times New Roman" w:cs="Times New Roman"/>
        </w:rPr>
      </w:pPr>
      <w:r w:rsidRPr="00974DBD">
        <w:rPr>
          <w:rFonts w:ascii="Times New Roman" w:hAnsi="Times New Roman" w:cs="Times New Roman"/>
        </w:rPr>
        <w:t>Приложение N 1</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к Закону</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Кабардино-Балкарской Республики</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"О государственной гражданской службе</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jc w:val="center"/>
        <w:rPr>
          <w:rFonts w:ascii="Times New Roman" w:hAnsi="Times New Roman" w:cs="Times New Roman"/>
        </w:rPr>
      </w:pPr>
      <w:bookmarkStart w:id="11" w:name="P296"/>
      <w:bookmarkEnd w:id="11"/>
      <w:r w:rsidRPr="00974DBD">
        <w:rPr>
          <w:rFonts w:ascii="Times New Roman" w:hAnsi="Times New Roman" w:cs="Times New Roman"/>
        </w:rPr>
        <w:t>ПОЛОЖЕНИЕ</w:t>
      </w:r>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 xml:space="preserve">О ПОРЯДКЕ ПРИСВОЕНИЯ И СОХРАНЕНИЯ </w:t>
      </w:r>
      <w:proofErr w:type="gramStart"/>
      <w:r w:rsidRPr="00974DBD">
        <w:rPr>
          <w:rFonts w:ascii="Times New Roman" w:hAnsi="Times New Roman" w:cs="Times New Roman"/>
        </w:rPr>
        <w:t>КЛАССНЫХ</w:t>
      </w:r>
      <w:proofErr w:type="gramEnd"/>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ЧИНОВ ГОСУДАРСТВЕННОЙ ГРАЖДАНСКОЙ СЛУЖБЫ</w:t>
      </w:r>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 xml:space="preserve">КАБАРДИНО-БАЛКАРСКОЙ РЕСПУБЛИКИ </w:t>
      </w:r>
      <w:proofErr w:type="gramStart"/>
      <w:r w:rsidRPr="00974DBD">
        <w:rPr>
          <w:rFonts w:ascii="Times New Roman" w:hAnsi="Times New Roman" w:cs="Times New Roman"/>
        </w:rPr>
        <w:t>ГОСУДАРСТВЕННЫМ</w:t>
      </w:r>
      <w:proofErr w:type="gramEnd"/>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ГРАЖДАНСКИМ СЛУЖАЩИМ КАБАРДИНО-БАЛКАРСКОЙ РЕСПУБЛИКИ</w:t>
      </w:r>
    </w:p>
    <w:p w:rsidR="00974DBD" w:rsidRPr="00974DBD" w:rsidRDefault="00974DB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DBD" w:rsidRPr="00974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Список изменяющих документов</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(введено </w:t>
            </w:r>
            <w:hyperlink r:id="rId135">
              <w:r w:rsidRPr="00974DBD">
                <w:rPr>
                  <w:rFonts w:ascii="Times New Roman" w:hAnsi="Times New Roman" w:cs="Times New Roman"/>
                  <w:color w:val="0000FF"/>
                </w:rPr>
                <w:t>Законом</w:t>
              </w:r>
            </w:hyperlink>
            <w:r w:rsidRPr="00974DBD">
              <w:rPr>
                <w:rFonts w:ascii="Times New Roman" w:hAnsi="Times New Roman" w:cs="Times New Roman"/>
                <w:color w:val="392C69"/>
              </w:rPr>
              <w:t xml:space="preserve"> КБР от 15.04.2010 N 22-РЗ;</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в ред. Законов КБР от 17.11.2011 </w:t>
            </w:r>
            <w:hyperlink r:id="rId136">
              <w:r w:rsidRPr="00974DBD">
                <w:rPr>
                  <w:rFonts w:ascii="Times New Roman" w:hAnsi="Times New Roman" w:cs="Times New Roman"/>
                  <w:color w:val="0000FF"/>
                </w:rPr>
                <w:t>N 97-РЗ</w:t>
              </w:r>
            </w:hyperlink>
            <w:r w:rsidRPr="00974DBD">
              <w:rPr>
                <w:rFonts w:ascii="Times New Roman" w:hAnsi="Times New Roman" w:cs="Times New Roman"/>
                <w:color w:val="392C69"/>
              </w:rPr>
              <w:t xml:space="preserve">, от 19.12.2011 </w:t>
            </w:r>
            <w:hyperlink r:id="rId137">
              <w:r w:rsidRPr="00974DBD">
                <w:rPr>
                  <w:rFonts w:ascii="Times New Roman" w:hAnsi="Times New Roman" w:cs="Times New Roman"/>
                  <w:color w:val="0000FF"/>
                </w:rPr>
                <w:t>N 120-РЗ</w:t>
              </w:r>
            </w:hyperlink>
            <w:r w:rsidRPr="00974DBD">
              <w:rPr>
                <w:rFonts w:ascii="Times New Roman" w:hAnsi="Times New Roman" w:cs="Times New Roman"/>
                <w:color w:val="392C69"/>
              </w:rPr>
              <w:t>,</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от 12.10.2020 </w:t>
            </w:r>
            <w:hyperlink r:id="rId138">
              <w:r w:rsidRPr="00974DBD">
                <w:rPr>
                  <w:rFonts w:ascii="Times New Roman" w:hAnsi="Times New Roman" w:cs="Times New Roman"/>
                  <w:color w:val="0000FF"/>
                </w:rPr>
                <w:t>N 30-РЗ</w:t>
              </w:r>
            </w:hyperlink>
            <w:r w:rsidRPr="00974DBD">
              <w:rPr>
                <w:rFonts w:ascii="Times New Roman" w:hAnsi="Times New Roman" w:cs="Times New Roman"/>
                <w:color w:val="392C69"/>
              </w:rPr>
              <w:t xml:space="preserve">, от 02.05.2023 </w:t>
            </w:r>
            <w:hyperlink r:id="rId139">
              <w:r w:rsidRPr="00974DBD">
                <w:rPr>
                  <w:rFonts w:ascii="Times New Roman" w:hAnsi="Times New Roman" w:cs="Times New Roman"/>
                  <w:color w:val="0000FF"/>
                </w:rPr>
                <w:t>N 20-РЗ</w:t>
              </w:r>
            </w:hyperlink>
            <w:r w:rsidRPr="00974DBD">
              <w:rPr>
                <w:rFonts w:ascii="Times New Roman" w:hAnsi="Times New Roman" w:cs="Times New Roman"/>
                <w:color w:val="392C69"/>
              </w:rPr>
              <w:t xml:space="preserve">, от 06.07.2023 </w:t>
            </w:r>
            <w:hyperlink r:id="rId140">
              <w:r w:rsidRPr="00974DBD">
                <w:rPr>
                  <w:rFonts w:ascii="Times New Roman" w:hAnsi="Times New Roman" w:cs="Times New Roman"/>
                  <w:color w:val="0000FF"/>
                </w:rPr>
                <w:t>N 28-РЗ</w:t>
              </w:r>
            </w:hyperlink>
            <w:r w:rsidRPr="00974DB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r>
    </w:tbl>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 xml:space="preserve">1. Настоящим Положением в соответствии со </w:t>
      </w:r>
      <w:hyperlink r:id="rId141">
        <w:r w:rsidRPr="00974DBD">
          <w:rPr>
            <w:rFonts w:ascii="Times New Roman" w:hAnsi="Times New Roman" w:cs="Times New Roman"/>
            <w:color w:val="0000FF"/>
          </w:rPr>
          <w:t>статьей 11</w:t>
        </w:r>
      </w:hyperlink>
      <w:r w:rsidRPr="00974DBD">
        <w:rPr>
          <w:rFonts w:ascii="Times New Roman" w:hAnsi="Times New Roman" w:cs="Times New Roman"/>
        </w:rPr>
        <w:t xml:space="preserve"> Федерального закона "О государственной гражданской службе Российской Федерации" и </w:t>
      </w:r>
      <w:hyperlink w:anchor="P81">
        <w:r w:rsidRPr="00974DBD">
          <w:rPr>
            <w:rFonts w:ascii="Times New Roman" w:hAnsi="Times New Roman" w:cs="Times New Roman"/>
            <w:color w:val="0000FF"/>
          </w:rPr>
          <w:t>статьей 6</w:t>
        </w:r>
      </w:hyperlink>
      <w:r w:rsidRPr="00974DBD">
        <w:rPr>
          <w:rFonts w:ascii="Times New Roman" w:hAnsi="Times New Roman" w:cs="Times New Roman"/>
        </w:rPr>
        <w:t xml:space="preserve"> Закона Кабардино-Балкарской Республики "О государственной гражданской службе Кабардино-Балкарской Республики" определяется порядок присвоения и сохранения классных чинов государственной гражданской службы Кабардино-Балкарской Республики (далее - классные чины) государственным гражданским служащим Кабардино-Балкарской Республики (далее - гражданские служащие).</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lastRenderedPageBreak/>
        <w:t>2. Классные чины присваиваются гражданским служащим персонально, с соблюдением последовательности 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Кабардино-Балкарской Республики (далее - гражданская служба) в предыдущем классном чине и в замещаемой должности гражданской службы.</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Классный чин может быть первым или очередным.</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Первый классный чин гражданской службы присваивается гражданскому служащему, не имеющему классного чина гражданской службы.</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4.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 для младшей группы должностей гражданской службы - секретарь государственной гражданской службы Кабардино-Балкарской Республики 3-го класса;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для старшей группы должностей гражданской службы - референт государственной гражданской службы Кабардино-Балкарской Республики 3-го класса;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3) для ведущей группы должностей гражданской службы - советник государственной гражданской службы Кабардино-Балкарской Республики 3-го класса;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4) для главной группы должностей гражданской службы - государственный советник Кабардино-Балкарской Республики 3-го класса;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5) для высшей группы должностей гражданской службы - действительный государственный советник Кабардино-Балкарской Республики 3-го класса.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5. Первый классный чин присваивается гражданскому служащему после успешного завершения испытания.</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w:t>
      </w:r>
      <w:hyperlink r:id="rId142">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17.11.2011 N 97-РЗ)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6.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974DBD" w:rsidRPr="00974DBD" w:rsidRDefault="00974DBD">
      <w:pPr>
        <w:pStyle w:val="ConsPlusNormal"/>
        <w:spacing w:before="220"/>
        <w:ind w:firstLine="540"/>
        <w:jc w:val="both"/>
        <w:rPr>
          <w:rFonts w:ascii="Times New Roman" w:hAnsi="Times New Roman" w:cs="Times New Roman"/>
        </w:rPr>
      </w:pPr>
      <w:bookmarkStart w:id="12" w:name="P319"/>
      <w:bookmarkEnd w:id="12"/>
      <w:r w:rsidRPr="00974DBD">
        <w:rPr>
          <w:rFonts w:ascii="Times New Roman" w:hAnsi="Times New Roman" w:cs="Times New Roman"/>
        </w:rPr>
        <w:t>7. Для прохождения гражданской службы устанавливаются следующие сроки:</w:t>
      </w:r>
    </w:p>
    <w:p w:rsidR="00974DBD" w:rsidRPr="00974DBD" w:rsidRDefault="00974DBD">
      <w:pPr>
        <w:pStyle w:val="ConsPlusNormal"/>
        <w:spacing w:before="220"/>
        <w:ind w:firstLine="540"/>
        <w:jc w:val="both"/>
        <w:rPr>
          <w:rFonts w:ascii="Times New Roman" w:hAnsi="Times New Roman" w:cs="Times New Roman"/>
        </w:rPr>
      </w:pPr>
      <w:proofErr w:type="gramStart"/>
      <w:r w:rsidRPr="00974DBD">
        <w:rPr>
          <w:rFonts w:ascii="Times New Roman" w:hAnsi="Times New Roman" w:cs="Times New Roman"/>
        </w:rPr>
        <w:t>1) в классных чинах секретаря государственной гражданской службы Кабардино-Балкарской Республики 3 и 2-го класса, референта государственной гражданской службы Кабардино-Балкарской Республики 3 и 2-го класса - не менее одного года;</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в классных чинах советника государственной гражданской службы Кабардино-Балкарской Республики 3 и 2-го класса, государственного советника Кабардино-Балкарской Республики 3 и 2-го класса - не менее двух лет.</w:t>
      </w:r>
    </w:p>
    <w:p w:rsidR="00974DBD" w:rsidRPr="00974DBD" w:rsidRDefault="00974DBD">
      <w:pPr>
        <w:pStyle w:val="ConsPlusNormal"/>
        <w:spacing w:before="220"/>
        <w:ind w:firstLine="540"/>
        <w:jc w:val="both"/>
        <w:rPr>
          <w:rFonts w:ascii="Times New Roman" w:hAnsi="Times New Roman" w:cs="Times New Roman"/>
        </w:rPr>
      </w:pPr>
      <w:bookmarkStart w:id="13" w:name="P322"/>
      <w:bookmarkEnd w:id="13"/>
      <w:r w:rsidRPr="00974DBD">
        <w:rPr>
          <w:rFonts w:ascii="Times New Roman" w:hAnsi="Times New Roman" w:cs="Times New Roman"/>
        </w:rPr>
        <w:t>8. Для прохождения гражданской службы в классных чинах действительного государственного советника Кабардино-Балкарской Республики 3 и 2-го класса, как правило, устанавливается срок не менее одного года.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9. Для прохождения гражданской службы в классных чинах секретаря государственной гражданской службы Кабардино-Балкарской Республики 1-го класса, референта государственной гражданской службы Кабардино-Балкарской Республики 1-го класса, советника государственной гражданской службы Кабардино-Балкарской Республики 1-го класса и государственного советника Кабардино-Балкарской Республики 1-го класса сроки не устанавливаются.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lastRenderedPageBreak/>
        <w:t>10. Срок гражданской службы в присвоенном классном чине исчисляется со дня присвоения классного чина.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11. </w:t>
      </w:r>
      <w:proofErr w:type="gramStart"/>
      <w:r w:rsidRPr="00974DBD">
        <w:rPr>
          <w:rFonts w:ascii="Times New Roman" w:hAnsi="Times New Roman" w:cs="Times New Roman"/>
        </w:rPr>
        <w:t xml:space="preserve">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319">
        <w:r w:rsidRPr="00974DBD">
          <w:rPr>
            <w:rFonts w:ascii="Times New Roman" w:hAnsi="Times New Roman" w:cs="Times New Roman"/>
            <w:color w:val="0000FF"/>
          </w:rPr>
          <w:t>пунктами 7</w:t>
        </w:r>
      </w:hyperlink>
      <w:r w:rsidRPr="00974DBD">
        <w:rPr>
          <w:rFonts w:ascii="Times New Roman" w:hAnsi="Times New Roman" w:cs="Times New Roman"/>
        </w:rPr>
        <w:t xml:space="preserve"> или </w:t>
      </w:r>
      <w:hyperlink w:anchor="P322">
        <w:r w:rsidRPr="00974DBD">
          <w:rPr>
            <w:rFonts w:ascii="Times New Roman" w:hAnsi="Times New Roman" w:cs="Times New Roman"/>
            <w:color w:val="0000FF"/>
          </w:rPr>
          <w:t>8</w:t>
        </w:r>
      </w:hyperlink>
      <w:r w:rsidRPr="00974DBD">
        <w:rPr>
          <w:rFonts w:ascii="Times New Roman" w:hAnsi="Times New Roman" w:cs="Times New Roman"/>
        </w:rP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Классный чин присваивается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12. Утратил силу. - </w:t>
      </w:r>
      <w:hyperlink r:id="rId143">
        <w:r w:rsidRPr="00974DBD">
          <w:rPr>
            <w:rFonts w:ascii="Times New Roman" w:hAnsi="Times New Roman" w:cs="Times New Roman"/>
            <w:color w:val="0000FF"/>
          </w:rPr>
          <w:t>Закон</w:t>
        </w:r>
      </w:hyperlink>
      <w:r w:rsidRPr="00974DBD">
        <w:rPr>
          <w:rFonts w:ascii="Times New Roman" w:hAnsi="Times New Roman" w:cs="Times New Roman"/>
        </w:rPr>
        <w:t xml:space="preserve"> КБР от 02.05.2023 N 20-РЗ.</w:t>
      </w:r>
    </w:p>
    <w:p w:rsidR="00974DBD" w:rsidRPr="00974DBD" w:rsidRDefault="00974DBD">
      <w:pPr>
        <w:pStyle w:val="ConsPlusNormal"/>
        <w:spacing w:before="220"/>
        <w:ind w:firstLine="540"/>
        <w:jc w:val="both"/>
        <w:rPr>
          <w:rFonts w:ascii="Times New Roman" w:hAnsi="Times New Roman" w:cs="Times New Roman"/>
        </w:rPr>
      </w:pPr>
      <w:bookmarkStart w:id="14" w:name="P329"/>
      <w:bookmarkEnd w:id="14"/>
      <w:r w:rsidRPr="00974DBD">
        <w:rPr>
          <w:rFonts w:ascii="Times New Roman" w:hAnsi="Times New Roman" w:cs="Times New Roman"/>
        </w:rPr>
        <w:t>13. Классные чины действительного государственного советника Кабардино-Балкарской Республики 1, 2 и 3-го класса присваиваются гражданским служащим Главой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w:t>
      </w:r>
      <w:proofErr w:type="gramEnd"/>
      <w:r w:rsidRPr="00974DBD">
        <w:rPr>
          <w:rFonts w:ascii="Times New Roman" w:hAnsi="Times New Roman" w:cs="Times New Roman"/>
        </w:rPr>
        <w:t xml:space="preserve"> ред. </w:t>
      </w:r>
      <w:hyperlink r:id="rId144">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19.12.2011 N 120-РЗ)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14. Классные чины, указанные в </w:t>
      </w:r>
      <w:hyperlink w:anchor="P329">
        <w:r w:rsidRPr="00974DBD">
          <w:rPr>
            <w:rFonts w:ascii="Times New Roman" w:hAnsi="Times New Roman" w:cs="Times New Roman"/>
            <w:color w:val="0000FF"/>
          </w:rPr>
          <w:t>пункте 13</w:t>
        </w:r>
      </w:hyperlink>
      <w:r w:rsidRPr="00974DBD">
        <w:rPr>
          <w:rFonts w:ascii="Times New Roman" w:hAnsi="Times New Roman" w:cs="Times New Roman"/>
        </w:rPr>
        <w:t xml:space="preserve"> настоящего Положения, присваиваются: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 в органах исполнительной власти Кабардино-Балкарской Республики, руководство деятельностью которых осуществляет Глава Кабардино-Балкарской Республики, - по представлению руководителей этих органов, в иных органах исполнительной власти Кабардино-Балкарской Республики - по представлению Правительства Кабардино-Балкарской Республики;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 xml:space="preserve">(в ред. </w:t>
      </w:r>
      <w:hyperlink r:id="rId145">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19.12.2011 N 120-РЗ)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в иных государственных органах Кабардино-Балкарской Республики или их аппаратах - по представлению руководителей этих органов.</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15. Классные чины государственного советника Кабардино-Балкарской Республики 1, 2 и 3-го класса присваиваются гражданским служащим:</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 в органах исполнительной власти Кабардино-Балкарской Республики - Правительством Кабардино-Балкарской Республики;</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в иных государственных органах Кабардино-Балкарской Республики - руководителями этих органов.</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16. </w:t>
      </w:r>
      <w:proofErr w:type="gramStart"/>
      <w:r w:rsidRPr="00974DBD">
        <w:rPr>
          <w:rFonts w:ascii="Times New Roman" w:hAnsi="Times New Roman" w:cs="Times New Roman"/>
        </w:rPr>
        <w:t>Классные чины советника государственной гражданской службы Кабардино-Балкарской Республики 1, 2 и 3-го класса, референта государственной гражданской службы Кабардино-Балкарской Республики 1, 2 и 3-го класса, секретаря государственной гражданской службы Кабардино-Балкарской Республики 1, 2 и 3-го класса присваиваются гражданским служащим представителем нанимателя в лице руководителя государственного органа Кабардино-Балкарской Республики либо представителя этого руководителя, осуществляющих полномочия представителя нанимателя от имени Кабардино-Балкарской Республики.</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 xml:space="preserve">17. Классные чины присваиваются гражданским служащим соответственно актом Главы Кабардино-Балкарской Республики, Правительства Кабардино-Балкарской Республики, </w:t>
      </w:r>
      <w:r w:rsidRPr="00974DBD">
        <w:rPr>
          <w:rFonts w:ascii="Times New Roman" w:hAnsi="Times New Roman" w:cs="Times New Roman"/>
        </w:rPr>
        <w:lastRenderedPageBreak/>
        <w:t>руководителя государственного органа Кабардино-Балкарской Республики или представителя указанного руководителя.</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w:t>
      </w:r>
      <w:proofErr w:type="gramEnd"/>
      <w:r w:rsidRPr="00974DBD">
        <w:rPr>
          <w:rFonts w:ascii="Times New Roman" w:hAnsi="Times New Roman" w:cs="Times New Roman"/>
        </w:rPr>
        <w:t xml:space="preserve"> ред. </w:t>
      </w:r>
      <w:hyperlink r:id="rId146">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19.12.2011 N 120-РЗ)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18. Запись о присвоении классного чина вносится в личное дело и трудовую книжку гражданского служащего (при наличии).</w:t>
      </w:r>
    </w:p>
    <w:p w:rsidR="00974DBD" w:rsidRPr="00974DBD" w:rsidRDefault="00974DBD">
      <w:pPr>
        <w:pStyle w:val="ConsPlusNormal"/>
        <w:jc w:val="both"/>
        <w:rPr>
          <w:rFonts w:ascii="Times New Roman" w:hAnsi="Times New Roman" w:cs="Times New Roman"/>
        </w:rPr>
      </w:pPr>
      <w:r w:rsidRPr="00974DBD">
        <w:rPr>
          <w:rFonts w:ascii="Times New Roman" w:hAnsi="Times New Roman" w:cs="Times New Roman"/>
        </w:rPr>
        <w:t>(</w:t>
      </w:r>
      <w:proofErr w:type="gramStart"/>
      <w:r w:rsidRPr="00974DBD">
        <w:rPr>
          <w:rFonts w:ascii="Times New Roman" w:hAnsi="Times New Roman" w:cs="Times New Roman"/>
        </w:rPr>
        <w:t>в</w:t>
      </w:r>
      <w:proofErr w:type="gramEnd"/>
      <w:r w:rsidRPr="00974DBD">
        <w:rPr>
          <w:rFonts w:ascii="Times New Roman" w:hAnsi="Times New Roman" w:cs="Times New Roman"/>
        </w:rPr>
        <w:t xml:space="preserve"> ред. </w:t>
      </w:r>
      <w:hyperlink r:id="rId147">
        <w:r w:rsidRPr="00974DBD">
          <w:rPr>
            <w:rFonts w:ascii="Times New Roman" w:hAnsi="Times New Roman" w:cs="Times New Roman"/>
            <w:color w:val="0000FF"/>
          </w:rPr>
          <w:t>Закона</w:t>
        </w:r>
      </w:hyperlink>
      <w:r w:rsidRPr="00974DBD">
        <w:rPr>
          <w:rFonts w:ascii="Times New Roman" w:hAnsi="Times New Roman" w:cs="Times New Roman"/>
        </w:rPr>
        <w:t xml:space="preserve"> КБР от 12.10.2020 N 30-РЗ)</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19. В качестве меры поощрения за особые отличия в гражданской службе классный чин гражданскому служащему может быть присвоен:</w:t>
      </w:r>
    </w:p>
    <w:p w:rsidR="00974DBD" w:rsidRPr="00974DBD" w:rsidRDefault="00974DBD">
      <w:pPr>
        <w:pStyle w:val="ConsPlusNormal"/>
        <w:spacing w:before="220"/>
        <w:ind w:firstLine="540"/>
        <w:jc w:val="both"/>
        <w:rPr>
          <w:rFonts w:ascii="Times New Roman" w:hAnsi="Times New Roman" w:cs="Times New Roman"/>
        </w:rPr>
      </w:pPr>
      <w:proofErr w:type="gramStart"/>
      <w:r w:rsidRPr="00974DBD">
        <w:rPr>
          <w:rFonts w:ascii="Times New Roman" w:hAnsi="Times New Roman" w:cs="Times New Roman"/>
        </w:rPr>
        <w:t xml:space="preserve">1) до истечения срока, установленного </w:t>
      </w:r>
      <w:hyperlink w:anchor="P319">
        <w:r w:rsidRPr="00974DBD">
          <w:rPr>
            <w:rFonts w:ascii="Times New Roman" w:hAnsi="Times New Roman" w:cs="Times New Roman"/>
            <w:color w:val="0000FF"/>
          </w:rPr>
          <w:t>пунктами 7</w:t>
        </w:r>
      </w:hyperlink>
      <w:r w:rsidRPr="00974DBD">
        <w:rPr>
          <w:rFonts w:ascii="Times New Roman" w:hAnsi="Times New Roman" w:cs="Times New Roman"/>
        </w:rPr>
        <w:t xml:space="preserve"> или </w:t>
      </w:r>
      <w:hyperlink w:anchor="P322">
        <w:r w:rsidRPr="00974DBD">
          <w:rPr>
            <w:rFonts w:ascii="Times New Roman" w:hAnsi="Times New Roman" w:cs="Times New Roman"/>
            <w:color w:val="0000FF"/>
          </w:rPr>
          <w:t>8</w:t>
        </w:r>
      </w:hyperlink>
      <w:r w:rsidRPr="00974DBD">
        <w:rPr>
          <w:rFonts w:ascii="Times New Roman" w:hAnsi="Times New Roman" w:cs="Times New Roman"/>
        </w:rP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roofErr w:type="gramEnd"/>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 по истечении указанного срока - на один класс выше очередного классного чина.</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20.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21.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22. В соответствии с законодательством Российской Федерации гражданин Российской Федерации может быть лишен классного чина судом при осуждении за совершение тяжкого или особо тяжкого преступления.</w:t>
      </w:r>
    </w:p>
    <w:p w:rsidR="00974DBD" w:rsidRPr="00974DBD" w:rsidRDefault="00974DBD">
      <w:pPr>
        <w:pStyle w:val="ConsPlusNormal"/>
        <w:spacing w:before="220"/>
        <w:ind w:firstLine="540"/>
        <w:jc w:val="both"/>
        <w:rPr>
          <w:rFonts w:ascii="Times New Roman" w:hAnsi="Times New Roman" w:cs="Times New Roman"/>
        </w:rPr>
      </w:pPr>
      <w:r w:rsidRPr="00974DBD">
        <w:rPr>
          <w:rFonts w:ascii="Times New Roman" w:hAnsi="Times New Roman" w:cs="Times New Roman"/>
        </w:rPr>
        <w:t>23.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jc w:val="right"/>
        <w:outlineLvl w:val="0"/>
        <w:rPr>
          <w:rFonts w:ascii="Times New Roman" w:hAnsi="Times New Roman" w:cs="Times New Roman"/>
        </w:rPr>
      </w:pPr>
      <w:r w:rsidRPr="00974DBD">
        <w:rPr>
          <w:rFonts w:ascii="Times New Roman" w:hAnsi="Times New Roman" w:cs="Times New Roman"/>
        </w:rPr>
        <w:t>Приложение N 2</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к Закону</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Кабардино-Балкарской Республики</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"О государственной гражданской службе</w:t>
      </w:r>
    </w:p>
    <w:p w:rsidR="00974DBD" w:rsidRPr="00974DBD" w:rsidRDefault="00974DBD">
      <w:pPr>
        <w:pStyle w:val="ConsPlusNormal"/>
        <w:jc w:val="right"/>
        <w:rPr>
          <w:rFonts w:ascii="Times New Roman" w:hAnsi="Times New Roman" w:cs="Times New Roman"/>
        </w:rPr>
      </w:pPr>
      <w:r w:rsidRPr="00974DBD">
        <w:rPr>
          <w:rFonts w:ascii="Times New Roman" w:hAnsi="Times New Roman" w:cs="Times New Roman"/>
        </w:rPr>
        <w:t>Кабардино-Балкарской Республики"</w:t>
      </w:r>
    </w:p>
    <w:p w:rsidR="00974DBD" w:rsidRPr="00974DBD" w:rsidRDefault="00974DBD">
      <w:pPr>
        <w:pStyle w:val="ConsPlusNormal"/>
        <w:jc w:val="both"/>
        <w:rPr>
          <w:rFonts w:ascii="Times New Roman" w:hAnsi="Times New Roman" w:cs="Times New Roman"/>
        </w:rPr>
      </w:pPr>
    </w:p>
    <w:p w:rsidR="00974DBD" w:rsidRPr="00974DBD" w:rsidRDefault="00974DBD">
      <w:pPr>
        <w:pStyle w:val="ConsPlusTitle"/>
        <w:jc w:val="center"/>
        <w:rPr>
          <w:rFonts w:ascii="Times New Roman" w:hAnsi="Times New Roman" w:cs="Times New Roman"/>
        </w:rPr>
      </w:pPr>
      <w:bookmarkStart w:id="15" w:name="P361"/>
      <w:bookmarkEnd w:id="15"/>
      <w:r w:rsidRPr="00974DBD">
        <w:rPr>
          <w:rFonts w:ascii="Times New Roman" w:hAnsi="Times New Roman" w:cs="Times New Roman"/>
        </w:rPr>
        <w:t xml:space="preserve">РАЗМЕРЫ ДОЛЖНОСТНЫХ ОКЛАДОВ </w:t>
      </w:r>
      <w:hyperlink w:anchor="P368">
        <w:r w:rsidRPr="00974DBD">
          <w:rPr>
            <w:rFonts w:ascii="Times New Roman" w:hAnsi="Times New Roman" w:cs="Times New Roman"/>
            <w:color w:val="0000FF"/>
          </w:rPr>
          <w:t>&lt;*&gt;</w:t>
        </w:r>
      </w:hyperlink>
      <w:r w:rsidRPr="00974DBD">
        <w:rPr>
          <w:rFonts w:ascii="Times New Roman" w:hAnsi="Times New Roman" w:cs="Times New Roman"/>
        </w:rPr>
        <w:t xml:space="preserve"> И </w:t>
      </w:r>
      <w:proofErr w:type="gramStart"/>
      <w:r w:rsidRPr="00974DBD">
        <w:rPr>
          <w:rFonts w:ascii="Times New Roman" w:hAnsi="Times New Roman" w:cs="Times New Roman"/>
        </w:rPr>
        <w:t>ЕЖЕМЕСЯЧНОГО</w:t>
      </w:r>
      <w:proofErr w:type="gramEnd"/>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ДЕНЕЖНОГО ПООЩРЕНИЯ ГОСУДАРСТВЕННЫХ ГРАЖДАНСКИХ СЛУЖАЩИХ</w:t>
      </w:r>
    </w:p>
    <w:p w:rsidR="00974DBD" w:rsidRPr="00974DBD" w:rsidRDefault="00974DBD">
      <w:pPr>
        <w:pStyle w:val="ConsPlusTitle"/>
        <w:jc w:val="center"/>
        <w:rPr>
          <w:rFonts w:ascii="Times New Roman" w:hAnsi="Times New Roman" w:cs="Times New Roman"/>
        </w:rPr>
      </w:pPr>
      <w:r w:rsidRPr="00974DBD">
        <w:rPr>
          <w:rFonts w:ascii="Times New Roman" w:hAnsi="Times New Roman" w:cs="Times New Roman"/>
        </w:rPr>
        <w:t>КАБАРДИНО-БАЛКАРСКОЙ РЕСПУБЛИКИ</w:t>
      </w:r>
    </w:p>
    <w:p w:rsidR="00974DBD" w:rsidRPr="00974DBD" w:rsidRDefault="00974DB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74DBD" w:rsidRPr="00974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Список изменяющих документов</w:t>
            </w:r>
          </w:p>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color w:val="392C69"/>
              </w:rPr>
              <w:t xml:space="preserve">(введено </w:t>
            </w:r>
            <w:hyperlink r:id="rId148">
              <w:r w:rsidRPr="00974DBD">
                <w:rPr>
                  <w:rFonts w:ascii="Times New Roman" w:hAnsi="Times New Roman" w:cs="Times New Roman"/>
                  <w:color w:val="0000FF"/>
                </w:rPr>
                <w:t>Законом</w:t>
              </w:r>
            </w:hyperlink>
            <w:r w:rsidRPr="00974DBD">
              <w:rPr>
                <w:rFonts w:ascii="Times New Roman" w:hAnsi="Times New Roman" w:cs="Times New Roman"/>
                <w:color w:val="392C69"/>
              </w:rPr>
              <w:t xml:space="preserve"> КБР от 06.07.2023 N 28-РЗ)</w:t>
            </w:r>
          </w:p>
        </w:tc>
        <w:tc>
          <w:tcPr>
            <w:tcW w:w="113" w:type="dxa"/>
            <w:tcBorders>
              <w:top w:val="nil"/>
              <w:left w:val="nil"/>
              <w:bottom w:val="nil"/>
              <w:right w:val="nil"/>
            </w:tcBorders>
            <w:shd w:val="clear" w:color="auto" w:fill="F4F3F8"/>
            <w:tcMar>
              <w:top w:w="0" w:type="dxa"/>
              <w:left w:w="0" w:type="dxa"/>
              <w:bottom w:w="0" w:type="dxa"/>
              <w:right w:w="0" w:type="dxa"/>
            </w:tcMar>
          </w:tcPr>
          <w:p w:rsidR="00974DBD" w:rsidRPr="00974DBD" w:rsidRDefault="00974DBD">
            <w:pPr>
              <w:pStyle w:val="ConsPlusNormal"/>
              <w:rPr>
                <w:rFonts w:ascii="Times New Roman" w:hAnsi="Times New Roman" w:cs="Times New Roman"/>
              </w:rPr>
            </w:pPr>
          </w:p>
        </w:tc>
      </w:tr>
    </w:tbl>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w:t>
      </w:r>
    </w:p>
    <w:p w:rsidR="00974DBD" w:rsidRPr="00974DBD" w:rsidRDefault="00974DBD">
      <w:pPr>
        <w:pStyle w:val="ConsPlusNormal"/>
        <w:spacing w:before="220"/>
        <w:ind w:firstLine="540"/>
        <w:jc w:val="both"/>
        <w:rPr>
          <w:rFonts w:ascii="Times New Roman" w:hAnsi="Times New Roman" w:cs="Times New Roman"/>
        </w:rPr>
      </w:pPr>
      <w:bookmarkStart w:id="16" w:name="P368"/>
      <w:bookmarkEnd w:id="16"/>
      <w:r w:rsidRPr="00974DBD">
        <w:rPr>
          <w:rFonts w:ascii="Times New Roman" w:hAnsi="Times New Roman" w:cs="Times New Roman"/>
        </w:rPr>
        <w:t>&lt;*&gt; Размер должностного оклада заместителя руководителя, являющегося одновременно руководителем структурного подразделения, устанавливается по должности соответствующего заместителя руководителя. Размеры должностных окладов главного бухгалтера и его заместителя устанавливаются по замещаемой ими соответствующей должности государственной гражданской службы Кабардино-Балкарской Республики.</w:t>
      </w:r>
    </w:p>
    <w:p w:rsidR="00974DBD" w:rsidRPr="00974DBD" w:rsidRDefault="00974DB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154"/>
        <w:gridCol w:w="2268"/>
        <w:gridCol w:w="1560"/>
      </w:tblGrid>
      <w:tr w:rsidR="00974DBD" w:rsidRPr="00974DBD">
        <w:tc>
          <w:tcPr>
            <w:tcW w:w="3061" w:type="dxa"/>
            <w:vAlign w:val="center"/>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Наименование должности</w:t>
            </w:r>
          </w:p>
        </w:tc>
        <w:tc>
          <w:tcPr>
            <w:tcW w:w="2154" w:type="dxa"/>
            <w:vAlign w:val="center"/>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Размер должностного оклада с 1 августа 2023 года (в процентах к размеру ежемесячного базового вознаграждения Главы Кабардино-Балкарской Республики)</w:t>
            </w:r>
          </w:p>
        </w:tc>
        <w:tc>
          <w:tcPr>
            <w:tcW w:w="2268" w:type="dxa"/>
            <w:vAlign w:val="center"/>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Размер должностного оклада с 1 августа 2024 года (в процентах к размеру ежемесячного базового вознаграждения Главы Кабардино-Балкарской Республики)</w:t>
            </w:r>
          </w:p>
        </w:tc>
        <w:tc>
          <w:tcPr>
            <w:tcW w:w="1560" w:type="dxa"/>
            <w:vAlign w:val="center"/>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Ежемесячное денежное поощрение (должностных окладов)</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Раздел 1. Должностные оклады и ежемесячное денежное поощрение государственных гражданских служащих Кабардино-Балкарской Республики Администрации Главы Кабардино-Балкарской Республики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Первый заместитель Руководителя Администрации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33,4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28,5</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Руководителя Администрации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Руководитель Аппарата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Руководитель Аппарата Правительства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Представитель Главы и Правительства Кабардино-Балкарской Республики в Парламенте Кабардино-Балкарской Республики и судебных органах</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Секретаря Совета по экономической и общественной безопасности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Советник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30,5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управления - пресс-секретарь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30,5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30,5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lastRenderedPageBreak/>
              <w:t>Помощник Главы Кабардино-Балкарской Республики - руководитель секретариата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30,5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Представитель Главы Кабардино-Балкарской Республики в Санкт-Петербурге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управления</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proofErr w:type="gramStart"/>
            <w:r w:rsidRPr="00974DBD">
              <w:rPr>
                <w:rFonts w:ascii="Times New Roman" w:hAnsi="Times New Roman" w:cs="Times New Roman"/>
              </w:rPr>
              <w:t>Заведующий</w:t>
            </w:r>
            <w:proofErr w:type="gramEnd"/>
            <w:r w:rsidRPr="00974DBD">
              <w:rPr>
                <w:rFonts w:ascii="Times New Roman" w:hAnsi="Times New Roman" w:cs="Times New Roman"/>
              </w:rPr>
              <w:t xml:space="preserve"> приемной Главы и Правительства Кабардино-Балкарской Республики по работе с обращениями граждан и организаций</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Руководитель секретариата Председателя Правительства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Руководитель </w:t>
            </w:r>
            <w:proofErr w:type="gramStart"/>
            <w:r w:rsidRPr="00974DBD">
              <w:rPr>
                <w:rFonts w:ascii="Times New Roman" w:hAnsi="Times New Roman" w:cs="Times New Roman"/>
              </w:rPr>
              <w:t>секретариата Руководителя Администрации Главы Кабардино-Балкарской Республики</w:t>
            </w:r>
            <w:proofErr w:type="gramEnd"/>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Пресс-секретарь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Представитель Главы Кабардино-Балкарской Республики в муниципальном образовании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Советник Председателя Правительства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управления</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Председателя Правительства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Руководителя Администрации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Советник Руководителя Администрации Главы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lastRenderedPageBreak/>
              <w:t>Помощник Секретаря Совета по экономической и общественной безопасности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Руководитель </w:t>
            </w:r>
            <w:proofErr w:type="gramStart"/>
            <w:r w:rsidRPr="00974DBD">
              <w:rPr>
                <w:rFonts w:ascii="Times New Roman" w:hAnsi="Times New Roman" w:cs="Times New Roman"/>
              </w:rPr>
              <w:t>секретариата первого заместителя Председателя Правительства Кабардино-Балкарской Республики</w:t>
            </w:r>
            <w:proofErr w:type="gramEnd"/>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Руководитель </w:t>
            </w:r>
            <w:proofErr w:type="gramStart"/>
            <w:r w:rsidRPr="00974DBD">
              <w:rPr>
                <w:rFonts w:ascii="Times New Roman" w:hAnsi="Times New Roman" w:cs="Times New Roman"/>
              </w:rPr>
              <w:t>секретариата первого заместителя Руководителя Администрации Главы Кабардино-Балкарской Республики</w:t>
            </w:r>
            <w:proofErr w:type="gramEnd"/>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Руководитель </w:t>
            </w:r>
            <w:proofErr w:type="gramStart"/>
            <w:r w:rsidRPr="00974DBD">
              <w:rPr>
                <w:rFonts w:ascii="Times New Roman" w:hAnsi="Times New Roman" w:cs="Times New Roman"/>
              </w:rPr>
              <w:t>секретариата заместителя Председателя Правительства Кабардино-Балкарской Республики</w:t>
            </w:r>
            <w:proofErr w:type="gramEnd"/>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Руководитель </w:t>
            </w:r>
            <w:proofErr w:type="gramStart"/>
            <w:r w:rsidRPr="00974DBD">
              <w:rPr>
                <w:rFonts w:ascii="Times New Roman" w:hAnsi="Times New Roman" w:cs="Times New Roman"/>
              </w:rPr>
              <w:t>секретариата заместителя Руководителя Администрации Главы Кабардино-Балкарской Республики</w:t>
            </w:r>
            <w:proofErr w:type="gramEnd"/>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 в управлении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отдела в управлении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управлении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отделе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Советник</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Консультант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 xml:space="preserve">Раздел 2. Должностные оклады и ежемесячное денежное поощрение государственных </w:t>
            </w:r>
            <w:r w:rsidRPr="00974DBD">
              <w:rPr>
                <w:rFonts w:ascii="Times New Roman" w:hAnsi="Times New Roman" w:cs="Times New Roman"/>
              </w:rPr>
              <w:lastRenderedPageBreak/>
              <w:t>гражданских служащих Кабардино-Балкарской Республики Аппарата Парламента Кабардино-Балкарской Республики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lastRenderedPageBreak/>
              <w:t>Руководитель Аппарата Парламента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руководителя Аппарата Парламента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28,1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Руководитель секретариата Председателя Парламента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управления</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управления - пресс-секретарь Председателя Парламента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управления</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Председателя Парламента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Советник Председателя Парламента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заместителя Председателя Парламента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 в управлении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отдела в управлении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управлении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отделе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lastRenderedPageBreak/>
              <w:t>Советник</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Консультант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8,7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7,4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Раздел 3. Должностные оклады и ежемесячное денежное поощрение государственных гражданских служащих Кабардино-Балкарской Республики министерств Кабардино-Балкарской Республики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Первый заместитель министра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министра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Руководитель департамента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19,5</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руководителя департамента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18,5</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управления</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18,5</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министра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управления</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 в департаменте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 в управлении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отдела в департаменте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отдела в управлении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департаменте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управлении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отделе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lastRenderedPageBreak/>
              <w:t>Советник</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14,7</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Консультант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16,6</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Главный 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13,0</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11,1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9,2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9,8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8,3</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8,7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7,4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w:t>
            </w:r>
          </w:p>
        </w:tc>
      </w:tr>
      <w:tr w:rsidR="00974DBD" w:rsidRPr="00974DBD">
        <w:tc>
          <w:tcPr>
            <w:tcW w:w="9043" w:type="dxa"/>
            <w:gridSpan w:val="4"/>
          </w:tcPr>
          <w:p w:rsidR="00974DBD" w:rsidRPr="00974DBD" w:rsidRDefault="00974DBD">
            <w:pPr>
              <w:pStyle w:val="ConsPlusNormal"/>
              <w:jc w:val="center"/>
              <w:outlineLvl w:val="2"/>
              <w:rPr>
                <w:rFonts w:ascii="Times New Roman" w:hAnsi="Times New Roman" w:cs="Times New Roman"/>
              </w:rPr>
            </w:pPr>
            <w:r w:rsidRPr="00974DBD">
              <w:rPr>
                <w:rFonts w:ascii="Times New Roman" w:hAnsi="Times New Roman" w:cs="Times New Roman"/>
              </w:rPr>
              <w:t>Глава 1. Должностные оклады и ежемесячное денежное поощрение государственных гражданских служащих Кабардино-Балкарской Республики, замещающих отдельные должности в Министерстве финансов Кабардино-Балкарской Республики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Главный контролер-ревизор</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12,7</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Главный казначей</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12,7</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Контролер-ревизор</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11,9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Казначей</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11,9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9043" w:type="dxa"/>
            <w:gridSpan w:val="4"/>
          </w:tcPr>
          <w:p w:rsidR="00974DBD" w:rsidRPr="00974DBD" w:rsidRDefault="00974DBD">
            <w:pPr>
              <w:pStyle w:val="ConsPlusNormal"/>
              <w:jc w:val="center"/>
              <w:outlineLvl w:val="2"/>
              <w:rPr>
                <w:rFonts w:ascii="Times New Roman" w:hAnsi="Times New Roman" w:cs="Times New Roman"/>
              </w:rPr>
            </w:pPr>
            <w:r w:rsidRPr="00974DBD">
              <w:rPr>
                <w:rFonts w:ascii="Times New Roman" w:hAnsi="Times New Roman" w:cs="Times New Roman"/>
              </w:rPr>
              <w:t>Глава 2. Должностные оклады и ежемесячное денежное поощрение государственных гражданских служащих Кабардино-Балкарской Республики, замещающих отдельные должности в министерствах Кабардино-Балкарской Республики, на которые возложены функции государственного контроля или надзора</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Главный государственный инспектор</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12,7</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Государственный инспектор</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11,9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Раздел 4. Должностные оклады и ежемесячное денежное поощрение государственных гражданских служащих Кабардино-Балкарской Республики Управления делами Главы и Правительства Кабардино-Балкарской Республики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управляющего делами Главы и Правительства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30,5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Руководитель департамента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руководителя департамента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Руководитель секретариата управляющего делами Главы и Правительства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Помощник управляющего делами Главы и Правительства </w:t>
            </w:r>
            <w:r w:rsidRPr="00974DBD">
              <w:rPr>
                <w:rFonts w:ascii="Times New Roman" w:hAnsi="Times New Roman" w:cs="Times New Roman"/>
              </w:rPr>
              <w:lastRenderedPageBreak/>
              <w:t>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lastRenderedPageBreak/>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lastRenderedPageBreak/>
              <w:t>Начальник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 в департаменте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начальника отдела в департаменте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департаменте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отделе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Консультант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Раздел 5. Должностные оклады и ежемесячное денежное поощрение государственных гражданских служащих Кабардино-Балкарской Республики Постоянного представительства Кабардино-Балкарской Республики при Президенте Российской Федерации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Первый заместитель постоянного представителя Кабардино-Балкарской Республики при Президенте Российской Федерации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31,1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26,5</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постоянного представителя Кабардино-Балкарской Республики при Президенте Российской Федерации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30,5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26,0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Управляющий делами Постоянного представительства Кабардино-Балкарской Республики при Президенте Российской Федерации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постоянного представителя Кабардино-Балкарской Республики при Президенте Российской Федерации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3,3</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lastRenderedPageBreak/>
              <w:t>Советник постоянного представителя Кабардино-Балкарской Республики при Президенте Российской Федерации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3,3</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3,3</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4</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отделе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4</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Консультант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4</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5,5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5,5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5,5</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Раздел 6. Должностные оклады и ежемесячное денежное поощрение государственных гражданских служащих Кабардино-Балкарской Республики иных исполнительных органов государственной власти Кабардино-Балкарской Республики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Заместитель председателя Государственного комитета Кабардино-Балкарской Республики </w:t>
            </w:r>
            <w:hyperlink w:anchor="P1131">
              <w:r w:rsidRPr="00974DBD">
                <w:rPr>
                  <w:rFonts w:ascii="Times New Roman" w:hAnsi="Times New Roman" w:cs="Times New Roman"/>
                  <w:color w:val="0000FF"/>
                </w:rPr>
                <w:t>&lt;*&gt;</w:t>
              </w:r>
            </w:hyperlink>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Заместитель руководителя исполнительного органа государственной власти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20,0</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Начальник управления исполнительного органа государственной власти Кабардино-Балкарской Республики </w:t>
            </w:r>
            <w:hyperlink w:anchor="P1131">
              <w:r w:rsidRPr="00974DBD">
                <w:rPr>
                  <w:rFonts w:ascii="Times New Roman" w:hAnsi="Times New Roman" w:cs="Times New Roman"/>
                  <w:color w:val="0000FF"/>
                </w:rPr>
                <w:t>&lt;*&gt;</w:t>
              </w:r>
            </w:hyperlink>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Заместитель </w:t>
            </w:r>
            <w:proofErr w:type="gramStart"/>
            <w:r w:rsidRPr="00974DBD">
              <w:rPr>
                <w:rFonts w:ascii="Times New Roman" w:hAnsi="Times New Roman" w:cs="Times New Roman"/>
              </w:rPr>
              <w:t>начальника управления исполнительного органа государственной власти Кабардино-Балкарской Республики</w:t>
            </w:r>
            <w:proofErr w:type="gramEnd"/>
            <w:r w:rsidRPr="00974DBD">
              <w:rPr>
                <w:rFonts w:ascii="Times New Roman" w:hAnsi="Times New Roman" w:cs="Times New Roman"/>
              </w:rPr>
              <w:t xml:space="preserve"> </w:t>
            </w:r>
            <w:hyperlink w:anchor="P1131">
              <w:r w:rsidRPr="00974DBD">
                <w:rPr>
                  <w:rFonts w:ascii="Times New Roman" w:hAnsi="Times New Roman" w:cs="Times New Roman"/>
                  <w:color w:val="0000FF"/>
                </w:rPr>
                <w:t>&lt;*&gt;</w:t>
              </w:r>
            </w:hyperlink>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 исполнительного органа государственной власти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Начальник отдела в управлении исполнительного органа государственной </w:t>
            </w:r>
            <w:r w:rsidRPr="00974DBD">
              <w:rPr>
                <w:rFonts w:ascii="Times New Roman" w:hAnsi="Times New Roman" w:cs="Times New Roman"/>
              </w:rPr>
              <w:lastRenderedPageBreak/>
              <w:t xml:space="preserve">власти Кабардино-Балкарской Республики </w:t>
            </w:r>
            <w:hyperlink w:anchor="P1131">
              <w:r w:rsidRPr="00974DBD">
                <w:rPr>
                  <w:rFonts w:ascii="Times New Roman" w:hAnsi="Times New Roman" w:cs="Times New Roman"/>
                  <w:color w:val="0000FF"/>
                </w:rPr>
                <w:t>&lt;*&gt;</w:t>
              </w:r>
            </w:hyperlink>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lastRenderedPageBreak/>
              <w:t>19,5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lastRenderedPageBreak/>
              <w:t xml:space="preserve">Заместитель </w:t>
            </w:r>
            <w:proofErr w:type="gramStart"/>
            <w:r w:rsidRPr="00974DBD">
              <w:rPr>
                <w:rFonts w:ascii="Times New Roman" w:hAnsi="Times New Roman" w:cs="Times New Roman"/>
              </w:rPr>
              <w:t>начальника отдела исполнительного органа государственной власти Кабардино-Балкарской Республики</w:t>
            </w:r>
            <w:proofErr w:type="gramEnd"/>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Администратор суда </w:t>
            </w:r>
            <w:hyperlink w:anchor="P1132">
              <w:r w:rsidRPr="00974DBD">
                <w:rPr>
                  <w:rFonts w:ascii="Times New Roman" w:hAnsi="Times New Roman" w:cs="Times New Roman"/>
                  <w:color w:val="0000FF"/>
                </w:rPr>
                <w:t>&lt;**&gt;</w:t>
              </w:r>
            </w:hyperlink>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15,5</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исполнительного органа государственной власти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 xml:space="preserve">Заведующий сектором в управлении исполнительного органа государственной власти Кабардино-Балкарской Республики </w:t>
            </w:r>
            <w:hyperlink w:anchor="P1131">
              <w:r w:rsidRPr="00974DBD">
                <w:rPr>
                  <w:rFonts w:ascii="Times New Roman" w:hAnsi="Times New Roman" w:cs="Times New Roman"/>
                  <w:color w:val="0000FF"/>
                </w:rPr>
                <w:t>&lt;*&gt;</w:t>
              </w:r>
            </w:hyperlink>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в отделе исполнительного органа государственной власти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Консультант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16,6</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Главный 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13,0</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11,1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9,2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9,8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8,3</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8,7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7,4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w:t>
            </w:r>
          </w:p>
        </w:tc>
      </w:tr>
      <w:tr w:rsidR="00974DBD" w:rsidRPr="00974DBD">
        <w:tc>
          <w:tcPr>
            <w:tcW w:w="9043" w:type="dxa"/>
            <w:gridSpan w:val="4"/>
          </w:tcPr>
          <w:p w:rsidR="00974DBD" w:rsidRPr="00974DBD" w:rsidRDefault="00974DBD">
            <w:pPr>
              <w:pStyle w:val="ConsPlusNormal"/>
              <w:jc w:val="center"/>
              <w:outlineLvl w:val="2"/>
              <w:rPr>
                <w:rFonts w:ascii="Times New Roman" w:hAnsi="Times New Roman" w:cs="Times New Roman"/>
              </w:rPr>
            </w:pPr>
            <w:r w:rsidRPr="00974DBD">
              <w:rPr>
                <w:rFonts w:ascii="Times New Roman" w:hAnsi="Times New Roman" w:cs="Times New Roman"/>
              </w:rPr>
              <w:t>Глава 1. Должностные оклады и ежемесячное денежное поощрение государственных гражданских служащих Кабардино-Балкарской Республики, замещающих отдельные должности в иных исполнительных органах государственной власти Кабардино-Балкарской Республики, на которые возложены функции государственного контроля или надзора</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Главный государственный инспектор</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12,7</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Государственный инспектор</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11,9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 xml:space="preserve">Раздел 7. Должностные оклады и ежемесячное денежное поощрение государственных гражданских служащих Кабардино-Балкарской </w:t>
            </w:r>
            <w:proofErr w:type="gramStart"/>
            <w:r w:rsidRPr="00974DBD">
              <w:rPr>
                <w:rFonts w:ascii="Times New Roman" w:hAnsi="Times New Roman" w:cs="Times New Roman"/>
              </w:rPr>
              <w:t>Республики территориальных органов исполнительных органов государственной власти Кабардино-Балкарской Республики</w:t>
            </w:r>
            <w:proofErr w:type="gramEnd"/>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Руководитель территориального органа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18,5</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lastRenderedPageBreak/>
              <w:t>Заместитель руководителя территориального органа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 территориального органа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 территориального органа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Главный 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13,0</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11,1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9,2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9,8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8,3</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8,7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7,4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Раздел 8. Должностные оклады и ежемесячное денежное поощрение государственных гражданских служащих Кабардино-Балкарской Республики аппаратов мировых судей</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мирового судьи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Секретарь судебного заседания</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13,7</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16,1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13,7</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Раздел 9. Должностные оклады и ежемесячное денежное поощрение государственных гражданских служащих Кабардино-Балкарской Республики аппарата Контрольно-счетной палаты Кабардино-Балкарской Республики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Главный инспектор</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23,2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2,5</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председателя Контрольно-счетной палаты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инспектор</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19,4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Советник</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Инспектор</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Консультант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lastRenderedPageBreak/>
              <w:t>Раздел 10. Должностные оклады и ежемесячное денежное поощрение государственных гражданских служащих Кабардино-Балкарской Республики аппарата Избирательной комиссии Кабардино-Балкарской Республики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председателя Избирательной комиссии Кабардино-Балкарской Республики</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24,9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Советник</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Консультант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20,1</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12,5</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10,6</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Раздел 11. Должностные оклады и ежемесячное денежное поощрение государственных гражданских служащих Кабардино-Балкарской Республики аппарата территориальной избирательной комиссии</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9,2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9,8</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8,3</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8,7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7,4</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w:t>
            </w:r>
          </w:p>
        </w:tc>
      </w:tr>
      <w:tr w:rsidR="00974DBD" w:rsidRPr="00974DBD">
        <w:tc>
          <w:tcPr>
            <w:tcW w:w="9043" w:type="dxa"/>
            <w:gridSpan w:val="4"/>
          </w:tcPr>
          <w:p w:rsidR="00974DBD" w:rsidRPr="00974DBD" w:rsidRDefault="00974DBD">
            <w:pPr>
              <w:pStyle w:val="ConsPlusNormal"/>
              <w:jc w:val="center"/>
              <w:outlineLvl w:val="1"/>
              <w:rPr>
                <w:rFonts w:ascii="Times New Roman" w:hAnsi="Times New Roman" w:cs="Times New Roman"/>
              </w:rPr>
            </w:pPr>
            <w:r w:rsidRPr="00974DBD">
              <w:rPr>
                <w:rFonts w:ascii="Times New Roman" w:hAnsi="Times New Roman" w:cs="Times New Roman"/>
              </w:rPr>
              <w:t>Раздел 12. Должностные оклады и ежемесячное денежное поощрение государственных гражданских служащих Кабардино-Балкарской Республики аппарата Уполномоченного по правам человека в Кабардино-Балкарской Республике</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Начальник отдела</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21,7</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18,5</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Помощник Уполномоченного по правам человека в Кабардино-Балкарской Республике</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21,3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Заведующий сектором</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17,4</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14,8</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Советник</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14,7</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Консультант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17,3</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14,7</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Ведущий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15,2</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12,9</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2</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Специалист-эксперт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13,0</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11,1</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r w:rsidR="00974DBD" w:rsidRPr="00974DBD">
        <w:tc>
          <w:tcPr>
            <w:tcW w:w="3061" w:type="dxa"/>
            <w:vAlign w:val="center"/>
          </w:tcPr>
          <w:p w:rsidR="00974DBD" w:rsidRPr="00974DBD" w:rsidRDefault="00974DBD">
            <w:pPr>
              <w:pStyle w:val="ConsPlusNormal"/>
              <w:rPr>
                <w:rFonts w:ascii="Times New Roman" w:hAnsi="Times New Roman" w:cs="Times New Roman"/>
              </w:rPr>
            </w:pPr>
            <w:r w:rsidRPr="00974DBD">
              <w:rPr>
                <w:rFonts w:ascii="Times New Roman" w:hAnsi="Times New Roman" w:cs="Times New Roman"/>
              </w:rPr>
              <w:t>Старший специалист</w:t>
            </w:r>
          </w:p>
        </w:tc>
        <w:tc>
          <w:tcPr>
            <w:tcW w:w="2154"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10,9</w:t>
            </w:r>
          </w:p>
        </w:tc>
        <w:tc>
          <w:tcPr>
            <w:tcW w:w="2268"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9,2</w:t>
            </w:r>
          </w:p>
        </w:tc>
        <w:tc>
          <w:tcPr>
            <w:tcW w:w="1560" w:type="dxa"/>
          </w:tcPr>
          <w:p w:rsidR="00974DBD" w:rsidRPr="00974DBD" w:rsidRDefault="00974DBD">
            <w:pPr>
              <w:pStyle w:val="ConsPlusNormal"/>
              <w:jc w:val="center"/>
              <w:rPr>
                <w:rFonts w:ascii="Times New Roman" w:hAnsi="Times New Roman" w:cs="Times New Roman"/>
              </w:rPr>
            </w:pPr>
            <w:r w:rsidRPr="00974DBD">
              <w:rPr>
                <w:rFonts w:ascii="Times New Roman" w:hAnsi="Times New Roman" w:cs="Times New Roman"/>
              </w:rPr>
              <w:t>1,8</w:t>
            </w:r>
          </w:p>
        </w:tc>
      </w:tr>
    </w:tbl>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ind w:firstLine="540"/>
        <w:jc w:val="both"/>
        <w:rPr>
          <w:rFonts w:ascii="Times New Roman" w:hAnsi="Times New Roman" w:cs="Times New Roman"/>
        </w:rPr>
      </w:pPr>
      <w:r w:rsidRPr="00974DBD">
        <w:rPr>
          <w:rFonts w:ascii="Times New Roman" w:hAnsi="Times New Roman" w:cs="Times New Roman"/>
        </w:rPr>
        <w:t>--------------------------------</w:t>
      </w:r>
    </w:p>
    <w:p w:rsidR="00974DBD" w:rsidRPr="00974DBD" w:rsidRDefault="00974DBD">
      <w:pPr>
        <w:pStyle w:val="ConsPlusNormal"/>
        <w:spacing w:before="220"/>
        <w:ind w:firstLine="540"/>
        <w:jc w:val="both"/>
        <w:rPr>
          <w:rFonts w:ascii="Times New Roman" w:hAnsi="Times New Roman" w:cs="Times New Roman"/>
        </w:rPr>
      </w:pPr>
      <w:bookmarkStart w:id="17" w:name="P1131"/>
      <w:bookmarkEnd w:id="17"/>
      <w:r w:rsidRPr="00974DBD">
        <w:rPr>
          <w:rFonts w:ascii="Times New Roman" w:hAnsi="Times New Roman" w:cs="Times New Roman"/>
        </w:rPr>
        <w:lastRenderedPageBreak/>
        <w:t>&lt;*&gt; Должность учреждена в государственном комитете Кабардино-Балкарской Республики. Данная сноска в настоящем разделе относится и к иным должностям, помеченным соответствующим символом.</w:t>
      </w:r>
    </w:p>
    <w:p w:rsidR="00974DBD" w:rsidRPr="00974DBD" w:rsidRDefault="00974DBD">
      <w:pPr>
        <w:pStyle w:val="ConsPlusNormal"/>
        <w:spacing w:before="220"/>
        <w:ind w:firstLine="540"/>
        <w:jc w:val="both"/>
        <w:rPr>
          <w:rFonts w:ascii="Times New Roman" w:hAnsi="Times New Roman" w:cs="Times New Roman"/>
        </w:rPr>
      </w:pPr>
      <w:bookmarkStart w:id="18" w:name="P1132"/>
      <w:bookmarkEnd w:id="18"/>
      <w:r w:rsidRPr="00974DBD">
        <w:rPr>
          <w:rFonts w:ascii="Times New Roman" w:hAnsi="Times New Roman" w:cs="Times New Roman"/>
        </w:rPr>
        <w:t>&lt;**&gt; Должность учреждена в уполномоченном исполнительном органе государственной власти Кабардино-Балкарской Республики по обеспечению деятельности мировых судей.</w:t>
      </w:r>
    </w:p>
    <w:p w:rsidR="00974DBD" w:rsidRPr="00974DBD" w:rsidRDefault="00974DBD">
      <w:pPr>
        <w:pStyle w:val="ConsPlusNormal"/>
        <w:ind w:firstLine="540"/>
        <w:jc w:val="both"/>
        <w:rPr>
          <w:rFonts w:ascii="Times New Roman" w:hAnsi="Times New Roman" w:cs="Times New Roman"/>
        </w:rPr>
      </w:pPr>
    </w:p>
    <w:p w:rsidR="00974DBD" w:rsidRPr="00974DBD" w:rsidRDefault="00974DBD">
      <w:pPr>
        <w:pStyle w:val="ConsPlusNormal"/>
        <w:jc w:val="both"/>
        <w:rPr>
          <w:rFonts w:ascii="Times New Roman" w:hAnsi="Times New Roman" w:cs="Times New Roman"/>
        </w:rPr>
      </w:pPr>
    </w:p>
    <w:p w:rsidR="00974DBD" w:rsidRPr="00974DBD" w:rsidRDefault="00974DBD">
      <w:pPr>
        <w:pStyle w:val="ConsPlusNormal"/>
        <w:pBdr>
          <w:bottom w:val="single" w:sz="6" w:space="0" w:color="auto"/>
        </w:pBdr>
        <w:spacing w:before="100" w:after="100"/>
        <w:jc w:val="both"/>
        <w:rPr>
          <w:rFonts w:ascii="Times New Roman" w:hAnsi="Times New Roman" w:cs="Times New Roman"/>
          <w:sz w:val="2"/>
          <w:szCs w:val="2"/>
        </w:rPr>
      </w:pPr>
    </w:p>
    <w:p w:rsidR="004A3F1F" w:rsidRDefault="004A3F1F"/>
    <w:sectPr w:rsidR="004A3F1F" w:rsidSect="00813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BD"/>
    <w:rsid w:val="004A3F1F"/>
    <w:rsid w:val="00825492"/>
    <w:rsid w:val="00974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D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4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4D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4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4D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4D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4D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4DB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D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4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4D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4D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4D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4D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4D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4DB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04&amp;n=31034&amp;dst=100445" TargetMode="External"/><Relationship Id="rId21" Type="http://schemas.openxmlformats.org/officeDocument/2006/relationships/hyperlink" Target="https://login.consultant.ru/link/?req=doc&amp;base=RLAW304&amp;n=27316&amp;dst=100044" TargetMode="External"/><Relationship Id="rId42" Type="http://schemas.openxmlformats.org/officeDocument/2006/relationships/hyperlink" Target="https://login.consultant.ru/link/?req=doc&amp;base=RLAW304&amp;n=58611&amp;dst=1" TargetMode="External"/><Relationship Id="rId63" Type="http://schemas.openxmlformats.org/officeDocument/2006/relationships/hyperlink" Target="https://login.consultant.ru/link/?req=doc&amp;base=RLAW304&amp;n=58581&amp;dst=100009" TargetMode="External"/><Relationship Id="rId84" Type="http://schemas.openxmlformats.org/officeDocument/2006/relationships/hyperlink" Target="https://login.consultant.ru/link/?req=doc&amp;base=LAW&amp;n=469778" TargetMode="External"/><Relationship Id="rId138" Type="http://schemas.openxmlformats.org/officeDocument/2006/relationships/hyperlink" Target="https://login.consultant.ru/link/?req=doc&amp;base=RLAW304&amp;n=75585&amp;dst=100014" TargetMode="External"/><Relationship Id="rId107" Type="http://schemas.openxmlformats.org/officeDocument/2006/relationships/hyperlink" Target="https://login.consultant.ru/link/?req=doc&amp;base=RLAW304&amp;n=37475&amp;dst=100041" TargetMode="External"/><Relationship Id="rId11" Type="http://schemas.openxmlformats.org/officeDocument/2006/relationships/hyperlink" Target="https://login.consultant.ru/link/?req=doc&amp;base=RLAW304&amp;n=15880&amp;dst=100022" TargetMode="External"/><Relationship Id="rId32" Type="http://schemas.openxmlformats.org/officeDocument/2006/relationships/hyperlink" Target="https://login.consultant.ru/link/?req=doc&amp;base=RLAW304&amp;n=65935&amp;dst=100007" TargetMode="External"/><Relationship Id="rId53" Type="http://schemas.openxmlformats.org/officeDocument/2006/relationships/hyperlink" Target="https://login.consultant.ru/link/?req=doc&amp;base=RLAW304&amp;n=54707&amp;dst=100009" TargetMode="External"/><Relationship Id="rId74" Type="http://schemas.openxmlformats.org/officeDocument/2006/relationships/hyperlink" Target="https://login.consultant.ru/link/?req=doc&amp;base=RLAW304&amp;n=17902&amp;dst=100008" TargetMode="External"/><Relationship Id="rId128" Type="http://schemas.openxmlformats.org/officeDocument/2006/relationships/hyperlink" Target="https://login.consultant.ru/link/?req=doc&amp;base=RLAW304&amp;n=11047&amp;dst=100007" TargetMode="External"/><Relationship Id="rId149" Type="http://schemas.openxmlformats.org/officeDocument/2006/relationships/fontTable" Target="fontTable.xml"/><Relationship Id="rId5" Type="http://schemas.openxmlformats.org/officeDocument/2006/relationships/hyperlink" Target="https://login.consultant.ru/link/?req=doc&amp;base=RLAW304&amp;n=11047&amp;dst=100007" TargetMode="External"/><Relationship Id="rId95" Type="http://schemas.openxmlformats.org/officeDocument/2006/relationships/hyperlink" Target="https://login.consultant.ru/link/?req=doc&amp;base=LAW&amp;n=469778&amp;dst=100934" TargetMode="External"/><Relationship Id="rId22" Type="http://schemas.openxmlformats.org/officeDocument/2006/relationships/hyperlink" Target="https://login.consultant.ru/link/?req=doc&amp;base=RLAW304&amp;n=28136&amp;dst=100032" TargetMode="External"/><Relationship Id="rId27" Type="http://schemas.openxmlformats.org/officeDocument/2006/relationships/hyperlink" Target="https://login.consultant.ru/link/?req=doc&amp;base=RLAW304&amp;n=33853&amp;dst=100043" TargetMode="External"/><Relationship Id="rId43" Type="http://schemas.openxmlformats.org/officeDocument/2006/relationships/hyperlink" Target="https://login.consultant.ru/link/?req=doc&amp;base=RLAW304&amp;n=44075&amp;dst=100015" TargetMode="External"/><Relationship Id="rId48" Type="http://schemas.openxmlformats.org/officeDocument/2006/relationships/hyperlink" Target="https://login.consultant.ru/link/?req=doc&amp;base=RLAW304&amp;n=97010&amp;dst=100011" TargetMode="External"/><Relationship Id="rId64" Type="http://schemas.openxmlformats.org/officeDocument/2006/relationships/hyperlink" Target="https://login.consultant.ru/link/?req=doc&amp;base=LAW&amp;n=469778" TargetMode="External"/><Relationship Id="rId69" Type="http://schemas.openxmlformats.org/officeDocument/2006/relationships/hyperlink" Target="https://login.consultant.ru/link/?req=doc&amp;base=RLAW304&amp;n=31034&amp;dst=100428" TargetMode="External"/><Relationship Id="rId113" Type="http://schemas.openxmlformats.org/officeDocument/2006/relationships/hyperlink" Target="https://login.consultant.ru/link/?req=doc&amp;base=RLAW304&amp;n=102053&amp;dst=100021" TargetMode="External"/><Relationship Id="rId118" Type="http://schemas.openxmlformats.org/officeDocument/2006/relationships/hyperlink" Target="https://login.consultant.ru/link/?req=doc&amp;base=RLAW304&amp;n=31034&amp;dst=100447" TargetMode="External"/><Relationship Id="rId134" Type="http://schemas.openxmlformats.org/officeDocument/2006/relationships/hyperlink" Target="https://login.consultant.ru/link/?req=doc&amp;base=LAW&amp;n=469778" TargetMode="External"/><Relationship Id="rId139" Type="http://schemas.openxmlformats.org/officeDocument/2006/relationships/hyperlink" Target="https://login.consultant.ru/link/?req=doc&amp;base=RLAW304&amp;n=100190&amp;dst=100012" TargetMode="External"/><Relationship Id="rId80" Type="http://schemas.openxmlformats.org/officeDocument/2006/relationships/hyperlink" Target="https://login.consultant.ru/link/?req=doc&amp;base=RLAW304&amp;n=23502&amp;dst=100039" TargetMode="External"/><Relationship Id="rId85" Type="http://schemas.openxmlformats.org/officeDocument/2006/relationships/hyperlink" Target="https://login.consultant.ru/link/?req=doc&amp;base=RLAW304&amp;n=27316&amp;dst=100046" TargetMode="External"/><Relationship Id="rId150" Type="http://schemas.openxmlformats.org/officeDocument/2006/relationships/theme" Target="theme/theme1.xml"/><Relationship Id="rId12" Type="http://schemas.openxmlformats.org/officeDocument/2006/relationships/hyperlink" Target="https://login.consultant.ru/link/?req=doc&amp;base=RLAW304&amp;n=16799&amp;dst=100007" TargetMode="External"/><Relationship Id="rId17" Type="http://schemas.openxmlformats.org/officeDocument/2006/relationships/hyperlink" Target="https://login.consultant.ru/link/?req=doc&amp;base=RLAW304&amp;n=22153&amp;dst=100007" TargetMode="External"/><Relationship Id="rId33" Type="http://schemas.openxmlformats.org/officeDocument/2006/relationships/hyperlink" Target="https://login.consultant.ru/link/?req=doc&amp;base=RLAW304&amp;n=75585&amp;dst=100012" TargetMode="External"/><Relationship Id="rId38" Type="http://schemas.openxmlformats.org/officeDocument/2006/relationships/hyperlink" Target="https://login.consultant.ru/link/?req=doc&amp;base=RLAW304&amp;n=102053&amp;dst=100018" TargetMode="External"/><Relationship Id="rId59" Type="http://schemas.openxmlformats.org/officeDocument/2006/relationships/hyperlink" Target="https://login.consultant.ru/link/?req=doc&amp;base=RLAW304&amp;n=54707&amp;dst=100015" TargetMode="External"/><Relationship Id="rId103" Type="http://schemas.openxmlformats.org/officeDocument/2006/relationships/hyperlink" Target="https://login.consultant.ru/link/?req=doc&amp;base=RLAW304&amp;n=54707&amp;dst=100064" TargetMode="External"/><Relationship Id="rId108" Type="http://schemas.openxmlformats.org/officeDocument/2006/relationships/hyperlink" Target="https://login.consultant.ru/link/?req=doc&amp;base=RLAW304&amp;n=101872&amp;dst=100811" TargetMode="External"/><Relationship Id="rId124" Type="http://schemas.openxmlformats.org/officeDocument/2006/relationships/hyperlink" Target="https://login.consultant.ru/link/?req=doc&amp;base=LAW&amp;n=469778&amp;dst=100743" TargetMode="External"/><Relationship Id="rId129" Type="http://schemas.openxmlformats.org/officeDocument/2006/relationships/hyperlink" Target="https://login.consultant.ru/link/?req=doc&amp;base=RLAW304&amp;n=100501" TargetMode="External"/><Relationship Id="rId54" Type="http://schemas.openxmlformats.org/officeDocument/2006/relationships/hyperlink" Target="https://login.consultant.ru/link/?req=doc&amp;base=RLAW304&amp;n=100190&amp;dst=100009" TargetMode="External"/><Relationship Id="rId70" Type="http://schemas.openxmlformats.org/officeDocument/2006/relationships/hyperlink" Target="https://login.consultant.ru/link/?req=doc&amp;base=RLAW304&amp;n=31034&amp;dst=100429" TargetMode="External"/><Relationship Id="rId75" Type="http://schemas.openxmlformats.org/officeDocument/2006/relationships/hyperlink" Target="https://login.consultant.ru/link/?req=doc&amp;base=RLAW304&amp;n=101872&amp;dst=100012" TargetMode="External"/><Relationship Id="rId91" Type="http://schemas.openxmlformats.org/officeDocument/2006/relationships/hyperlink" Target="https://login.consultant.ru/link/?req=doc&amp;base=LAW&amp;n=469778&amp;dst=100557" TargetMode="External"/><Relationship Id="rId96" Type="http://schemas.openxmlformats.org/officeDocument/2006/relationships/hyperlink" Target="https://login.consultant.ru/link/?req=doc&amp;base=RLAW304&amp;n=91275&amp;dst=100018" TargetMode="External"/><Relationship Id="rId140" Type="http://schemas.openxmlformats.org/officeDocument/2006/relationships/hyperlink" Target="https://login.consultant.ru/link/?req=doc&amp;base=RLAW304&amp;n=101872&amp;dst=100043" TargetMode="External"/><Relationship Id="rId145" Type="http://schemas.openxmlformats.org/officeDocument/2006/relationships/hyperlink" Target="https://login.consultant.ru/link/?req=doc&amp;base=RLAW304&amp;n=22574&amp;dst=100074" TargetMode="External"/><Relationship Id="rId1" Type="http://schemas.openxmlformats.org/officeDocument/2006/relationships/styles" Target="styles.xml"/><Relationship Id="rId6" Type="http://schemas.openxmlformats.org/officeDocument/2006/relationships/hyperlink" Target="https://login.consultant.ru/link/?req=doc&amp;base=RLAW304&amp;n=11184&amp;dst=100028" TargetMode="External"/><Relationship Id="rId23" Type="http://schemas.openxmlformats.org/officeDocument/2006/relationships/hyperlink" Target="https://login.consultant.ru/link/?req=doc&amp;base=RLAW304&amp;n=31034&amp;dst=100425" TargetMode="External"/><Relationship Id="rId28" Type="http://schemas.openxmlformats.org/officeDocument/2006/relationships/hyperlink" Target="https://login.consultant.ru/link/?req=doc&amp;base=RLAW304&amp;n=37475&amp;dst=100041" TargetMode="External"/><Relationship Id="rId49" Type="http://schemas.openxmlformats.org/officeDocument/2006/relationships/hyperlink" Target="https://login.consultant.ru/link/?req=doc&amp;base=RLAW304&amp;n=106922&amp;dst=100010" TargetMode="External"/><Relationship Id="rId114" Type="http://schemas.openxmlformats.org/officeDocument/2006/relationships/hyperlink" Target="https://login.consultant.ru/link/?req=doc&amp;base=RLAW304&amp;n=75585&amp;dst=100013" TargetMode="External"/><Relationship Id="rId119" Type="http://schemas.openxmlformats.org/officeDocument/2006/relationships/hyperlink" Target="https://login.consultant.ru/link/?req=doc&amp;base=RLAW304&amp;n=22574&amp;dst=100068" TargetMode="External"/><Relationship Id="rId44" Type="http://schemas.openxmlformats.org/officeDocument/2006/relationships/hyperlink" Target="https://login.consultant.ru/link/?req=doc&amp;base=RLAW304&amp;n=52333&amp;dst=100013" TargetMode="External"/><Relationship Id="rId60" Type="http://schemas.openxmlformats.org/officeDocument/2006/relationships/hyperlink" Target="https://login.consultant.ru/link/?req=doc&amp;base=RLAW304&amp;n=54707&amp;dst=100016" TargetMode="External"/><Relationship Id="rId65" Type="http://schemas.openxmlformats.org/officeDocument/2006/relationships/hyperlink" Target="https://login.consultant.ru/link/?req=doc&amp;base=RLAW304&amp;n=91275&amp;dst=100009" TargetMode="External"/><Relationship Id="rId81" Type="http://schemas.openxmlformats.org/officeDocument/2006/relationships/hyperlink" Target="https://login.consultant.ru/link/?req=doc&amp;base=RLAW304&amp;n=54707&amp;dst=100043" TargetMode="External"/><Relationship Id="rId86" Type="http://schemas.openxmlformats.org/officeDocument/2006/relationships/hyperlink" Target="https://login.consultant.ru/link/?req=doc&amp;base=RLAW304&amp;n=54707&amp;dst=100046" TargetMode="External"/><Relationship Id="rId130" Type="http://schemas.openxmlformats.org/officeDocument/2006/relationships/hyperlink" Target="https://login.consultant.ru/link/?req=doc&amp;base=RLAW304&amp;n=7231" TargetMode="External"/><Relationship Id="rId135" Type="http://schemas.openxmlformats.org/officeDocument/2006/relationships/hyperlink" Target="https://login.consultant.ru/link/?req=doc&amp;base=RLAW304&amp;n=17902&amp;dst=100010" TargetMode="External"/><Relationship Id="rId13" Type="http://schemas.openxmlformats.org/officeDocument/2006/relationships/hyperlink" Target="https://login.consultant.ru/link/?req=doc&amp;base=RLAW304&amp;n=17581&amp;dst=100007" TargetMode="External"/><Relationship Id="rId18" Type="http://schemas.openxmlformats.org/officeDocument/2006/relationships/hyperlink" Target="https://login.consultant.ru/link/?req=doc&amp;base=RLAW304&amp;n=22574&amp;dst=100049" TargetMode="External"/><Relationship Id="rId39" Type="http://schemas.openxmlformats.org/officeDocument/2006/relationships/hyperlink" Target="https://login.consultant.ru/link/?req=doc&amp;base=RLAW304&amp;n=19205&amp;dst=100085" TargetMode="External"/><Relationship Id="rId109" Type="http://schemas.openxmlformats.org/officeDocument/2006/relationships/hyperlink" Target="https://login.consultant.ru/link/?req=doc&amp;base=LAW&amp;n=469778&amp;dst=100628" TargetMode="External"/><Relationship Id="rId34" Type="http://schemas.openxmlformats.org/officeDocument/2006/relationships/hyperlink" Target="https://login.consultant.ru/link/?req=doc&amp;base=RLAW304&amp;n=91275&amp;dst=100008"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RLAW304&amp;n=100190&amp;dst=100010" TargetMode="External"/><Relationship Id="rId76" Type="http://schemas.openxmlformats.org/officeDocument/2006/relationships/hyperlink" Target="https://login.consultant.ru/link/?req=doc&amp;base=RLAW304&amp;n=58581&amp;dst=100010" TargetMode="External"/><Relationship Id="rId97" Type="http://schemas.openxmlformats.org/officeDocument/2006/relationships/hyperlink" Target="https://login.consultant.ru/link/?req=doc&amp;base=LAW&amp;n=469778&amp;dst=100936" TargetMode="External"/><Relationship Id="rId104" Type="http://schemas.openxmlformats.org/officeDocument/2006/relationships/hyperlink" Target="https://login.consultant.ru/link/?req=doc&amp;base=LAW&amp;n=469778" TargetMode="External"/><Relationship Id="rId120" Type="http://schemas.openxmlformats.org/officeDocument/2006/relationships/hyperlink" Target="https://login.consultant.ru/link/?req=doc&amp;base=RLAW304&amp;n=31034&amp;dst=100449" TargetMode="External"/><Relationship Id="rId125" Type="http://schemas.openxmlformats.org/officeDocument/2006/relationships/hyperlink" Target="https://login.consultant.ru/link/?req=doc&amp;base=RLAW304&amp;n=20271&amp;dst=100010" TargetMode="External"/><Relationship Id="rId141" Type="http://schemas.openxmlformats.org/officeDocument/2006/relationships/hyperlink" Target="https://login.consultant.ru/link/?req=doc&amp;base=LAW&amp;n=469778&amp;dst=100845" TargetMode="External"/><Relationship Id="rId146" Type="http://schemas.openxmlformats.org/officeDocument/2006/relationships/hyperlink" Target="https://login.consultant.ru/link/?req=doc&amp;base=RLAW304&amp;n=22574&amp;dst=100075" TargetMode="External"/><Relationship Id="rId7" Type="http://schemas.openxmlformats.org/officeDocument/2006/relationships/hyperlink" Target="https://login.consultant.ru/link/?req=doc&amp;base=RLAW304&amp;n=11302&amp;dst=100011" TargetMode="External"/><Relationship Id="rId71" Type="http://schemas.openxmlformats.org/officeDocument/2006/relationships/hyperlink" Target="https://login.consultant.ru/link/?req=doc&amp;base=RLAW304&amp;n=100190&amp;dst=100012" TargetMode="External"/><Relationship Id="rId92" Type="http://schemas.openxmlformats.org/officeDocument/2006/relationships/hyperlink" Target="https://login.consultant.ru/link/?req=doc&amp;base=RLAW304&amp;n=91275&amp;dst=100018" TargetMode="External"/><Relationship Id="rId2" Type="http://schemas.microsoft.com/office/2007/relationships/stylesWithEffects" Target="stylesWithEffects.xml"/><Relationship Id="rId29" Type="http://schemas.openxmlformats.org/officeDocument/2006/relationships/hyperlink" Target="https://login.consultant.ru/link/?req=doc&amp;base=RLAW304&amp;n=39013&amp;dst=100008" TargetMode="External"/><Relationship Id="rId24" Type="http://schemas.openxmlformats.org/officeDocument/2006/relationships/hyperlink" Target="https://login.consultant.ru/link/?req=doc&amp;base=RLAW304&amp;n=33310&amp;dst=100008" TargetMode="External"/><Relationship Id="rId40" Type="http://schemas.openxmlformats.org/officeDocument/2006/relationships/hyperlink" Target="https://login.consultant.ru/link/?req=doc&amp;base=RLAW304&amp;n=23208&amp;dst=100096" TargetMode="External"/><Relationship Id="rId45" Type="http://schemas.openxmlformats.org/officeDocument/2006/relationships/hyperlink" Target="https://login.consultant.ru/link/?req=doc&amp;base=RLAW304&amp;n=72381&amp;dst=100013" TargetMode="External"/><Relationship Id="rId66" Type="http://schemas.openxmlformats.org/officeDocument/2006/relationships/hyperlink" Target="https://login.consultant.ru/link/?req=doc&amp;base=RLAW304&amp;n=54707&amp;dst=100033" TargetMode="External"/><Relationship Id="rId87" Type="http://schemas.openxmlformats.org/officeDocument/2006/relationships/hyperlink" Target="https://login.consultant.ru/link/?req=doc&amp;base=RLAW304&amp;n=39013&amp;dst=100012" TargetMode="External"/><Relationship Id="rId110" Type="http://schemas.openxmlformats.org/officeDocument/2006/relationships/hyperlink" Target="https://login.consultant.ru/link/?req=doc&amp;base=RLAW304&amp;n=54707&amp;dst=100070" TargetMode="External"/><Relationship Id="rId115" Type="http://schemas.openxmlformats.org/officeDocument/2006/relationships/hyperlink" Target="https://login.consultant.ru/link/?req=doc&amp;base=RLAW304&amp;n=54707&amp;dst=100072" TargetMode="External"/><Relationship Id="rId131" Type="http://schemas.openxmlformats.org/officeDocument/2006/relationships/hyperlink" Target="https://login.consultant.ru/link/?req=doc&amp;base=RLAW304&amp;n=4167" TargetMode="External"/><Relationship Id="rId136" Type="http://schemas.openxmlformats.org/officeDocument/2006/relationships/hyperlink" Target="https://login.consultant.ru/link/?req=doc&amp;base=RLAW304&amp;n=22153&amp;dst=100012" TargetMode="External"/><Relationship Id="rId61" Type="http://schemas.openxmlformats.org/officeDocument/2006/relationships/hyperlink" Target="https://login.consultant.ru/link/?req=doc&amp;base=RLAW304&amp;n=101872&amp;dst=100011" TargetMode="External"/><Relationship Id="rId82" Type="http://schemas.openxmlformats.org/officeDocument/2006/relationships/hyperlink" Target="https://login.consultant.ru/link/?req=doc&amp;base=RLAW304&amp;n=54707&amp;dst=100045" TargetMode="External"/><Relationship Id="rId19" Type="http://schemas.openxmlformats.org/officeDocument/2006/relationships/hyperlink" Target="https://login.consultant.ru/link/?req=doc&amp;base=RLAW304&amp;n=23502&amp;dst=100032" TargetMode="External"/><Relationship Id="rId14" Type="http://schemas.openxmlformats.org/officeDocument/2006/relationships/hyperlink" Target="https://login.consultant.ru/link/?req=doc&amp;base=RLAW304&amp;n=17902&amp;dst=100007" TargetMode="External"/><Relationship Id="rId30" Type="http://schemas.openxmlformats.org/officeDocument/2006/relationships/hyperlink" Target="https://login.consultant.ru/link/?req=doc&amp;base=RLAW304&amp;n=54707&amp;dst=100008" TargetMode="External"/><Relationship Id="rId35" Type="http://schemas.openxmlformats.org/officeDocument/2006/relationships/hyperlink" Target="https://login.consultant.ru/link/?req=doc&amp;base=RLAW304&amp;n=99217&amp;dst=100010" TargetMode="External"/><Relationship Id="rId56" Type="http://schemas.openxmlformats.org/officeDocument/2006/relationships/hyperlink" Target="https://login.consultant.ru/link/?req=doc&amp;base=RLAW304&amp;n=54707&amp;dst=100012" TargetMode="External"/><Relationship Id="rId77" Type="http://schemas.openxmlformats.org/officeDocument/2006/relationships/hyperlink" Target="https://login.consultant.ru/link/?req=doc&amp;base=RLAW304&amp;n=99217&amp;dst=100010" TargetMode="External"/><Relationship Id="rId100" Type="http://schemas.openxmlformats.org/officeDocument/2006/relationships/hyperlink" Target="https://login.consultant.ru/link/?req=doc&amp;base=RLAW304&amp;n=97010&amp;dst=100011" TargetMode="External"/><Relationship Id="rId105" Type="http://schemas.openxmlformats.org/officeDocument/2006/relationships/hyperlink" Target="https://login.consultant.ru/link/?req=doc&amp;base=RLAW304&amp;n=54707&amp;dst=100065" TargetMode="External"/><Relationship Id="rId126" Type="http://schemas.openxmlformats.org/officeDocument/2006/relationships/hyperlink" Target="https://login.consultant.ru/link/?req=doc&amp;base=RLAW304&amp;n=54707&amp;dst=100073" TargetMode="External"/><Relationship Id="rId147" Type="http://schemas.openxmlformats.org/officeDocument/2006/relationships/hyperlink" Target="https://login.consultant.ru/link/?req=doc&amp;base=RLAW304&amp;n=75585&amp;dst=100014" TargetMode="External"/><Relationship Id="rId8" Type="http://schemas.openxmlformats.org/officeDocument/2006/relationships/hyperlink" Target="https://login.consultant.ru/link/?req=doc&amp;base=RLAW304&amp;n=12814&amp;dst=100114" TargetMode="External"/><Relationship Id="rId51" Type="http://schemas.openxmlformats.org/officeDocument/2006/relationships/hyperlink" Target="https://login.consultant.ru/link/?req=doc&amp;base=LAW&amp;n=469785" TargetMode="External"/><Relationship Id="rId72" Type="http://schemas.openxmlformats.org/officeDocument/2006/relationships/hyperlink" Target="https://login.consultant.ru/link/?req=doc&amp;base=RLAW304&amp;n=22574&amp;dst=100052" TargetMode="External"/><Relationship Id="rId93" Type="http://schemas.openxmlformats.org/officeDocument/2006/relationships/hyperlink" Target="https://login.consultant.ru/link/?req=doc&amp;base=LAW&amp;n=469778&amp;dst=339" TargetMode="External"/><Relationship Id="rId98" Type="http://schemas.openxmlformats.org/officeDocument/2006/relationships/hyperlink" Target="https://login.consultant.ru/link/?req=doc&amp;base=RLAW304&amp;n=54707&amp;dst=100048" TargetMode="External"/><Relationship Id="rId121" Type="http://schemas.openxmlformats.org/officeDocument/2006/relationships/hyperlink" Target="https://login.consultant.ru/link/?req=doc&amp;base=RLAW304&amp;n=65935&amp;dst=100007" TargetMode="External"/><Relationship Id="rId142" Type="http://schemas.openxmlformats.org/officeDocument/2006/relationships/hyperlink" Target="https://login.consultant.ru/link/?req=doc&amp;base=RLAW304&amp;n=22153&amp;dst=100013" TargetMode="External"/><Relationship Id="rId3" Type="http://schemas.openxmlformats.org/officeDocument/2006/relationships/settings" Target="settings.xml"/><Relationship Id="rId25" Type="http://schemas.openxmlformats.org/officeDocument/2006/relationships/hyperlink" Target="https://login.consultant.ru/link/?req=doc&amp;base=RLAW304&amp;n=33473&amp;dst=100139" TargetMode="External"/><Relationship Id="rId46" Type="http://schemas.openxmlformats.org/officeDocument/2006/relationships/hyperlink" Target="https://login.consultant.ru/link/?req=doc&amp;base=RLAW304&amp;n=77071&amp;dst=100012" TargetMode="External"/><Relationship Id="rId67" Type="http://schemas.openxmlformats.org/officeDocument/2006/relationships/hyperlink" Target="https://login.consultant.ru/link/?req=doc&amp;base=LAW&amp;n=469778&amp;dst=100058" TargetMode="External"/><Relationship Id="rId116" Type="http://schemas.openxmlformats.org/officeDocument/2006/relationships/hyperlink" Target="https://login.consultant.ru/link/?req=doc&amp;base=RLAW304&amp;n=54707&amp;dst=100073" TargetMode="External"/><Relationship Id="rId137" Type="http://schemas.openxmlformats.org/officeDocument/2006/relationships/hyperlink" Target="https://login.consultant.ru/link/?req=doc&amp;base=RLAW304&amp;n=22574&amp;dst=100072" TargetMode="External"/><Relationship Id="rId20" Type="http://schemas.openxmlformats.org/officeDocument/2006/relationships/hyperlink" Target="https://login.consultant.ru/link/?req=doc&amp;base=RLAW304&amp;n=26809&amp;dst=100008" TargetMode="External"/><Relationship Id="rId41" Type="http://schemas.openxmlformats.org/officeDocument/2006/relationships/hyperlink" Target="https://login.consultant.ru/link/?req=doc&amp;base=RLAW304&amp;n=44171&amp;dst=203874" TargetMode="External"/><Relationship Id="rId62" Type="http://schemas.openxmlformats.org/officeDocument/2006/relationships/hyperlink" Target="https://login.consultant.ru/link/?req=doc&amp;base=LAW&amp;n=469778&amp;dst=100573" TargetMode="External"/><Relationship Id="rId83" Type="http://schemas.openxmlformats.org/officeDocument/2006/relationships/hyperlink" Target="https://login.consultant.ru/link/?req=doc&amp;base=RLAW304&amp;n=101872&amp;dst=100013" TargetMode="External"/><Relationship Id="rId88" Type="http://schemas.openxmlformats.org/officeDocument/2006/relationships/hyperlink" Target="https://login.consultant.ru/link/?req=doc&amp;base=RLAW304&amp;n=54707&amp;dst=100046" TargetMode="External"/><Relationship Id="rId111" Type="http://schemas.openxmlformats.org/officeDocument/2006/relationships/hyperlink" Target="https://login.consultant.ru/link/?req=doc&amp;base=RLAW304&amp;n=22574&amp;dst=100067" TargetMode="External"/><Relationship Id="rId132" Type="http://schemas.openxmlformats.org/officeDocument/2006/relationships/hyperlink" Target="https://login.consultant.ru/link/?req=doc&amp;base=RLAW304&amp;n=7228" TargetMode="External"/><Relationship Id="rId15" Type="http://schemas.openxmlformats.org/officeDocument/2006/relationships/hyperlink" Target="https://login.consultant.ru/link/?req=doc&amp;base=RLAW304&amp;n=18133&amp;dst=100007" TargetMode="External"/><Relationship Id="rId36" Type="http://schemas.openxmlformats.org/officeDocument/2006/relationships/hyperlink" Target="https://login.consultant.ru/link/?req=doc&amp;base=RLAW304&amp;n=100190&amp;dst=100008" TargetMode="External"/><Relationship Id="rId57" Type="http://schemas.openxmlformats.org/officeDocument/2006/relationships/hyperlink" Target="https://login.consultant.ru/link/?req=doc&amp;base=LAW&amp;n=469778" TargetMode="External"/><Relationship Id="rId106" Type="http://schemas.openxmlformats.org/officeDocument/2006/relationships/hyperlink" Target="https://login.consultant.ru/link/?req=doc&amp;base=RLAW304&amp;n=33849&amp;dst=100009" TargetMode="External"/><Relationship Id="rId127" Type="http://schemas.openxmlformats.org/officeDocument/2006/relationships/hyperlink" Target="https://login.consultant.ru/link/?req=doc&amp;base=RLAW304&amp;n=11047&amp;dst=100007" TargetMode="External"/><Relationship Id="rId10" Type="http://schemas.openxmlformats.org/officeDocument/2006/relationships/hyperlink" Target="https://login.consultant.ru/link/?req=doc&amp;base=RLAW304&amp;n=14633&amp;dst=100007" TargetMode="External"/><Relationship Id="rId31" Type="http://schemas.openxmlformats.org/officeDocument/2006/relationships/hyperlink" Target="https://login.consultant.ru/link/?req=doc&amp;base=RLAW304&amp;n=58581&amp;dst=100008" TargetMode="External"/><Relationship Id="rId52" Type="http://schemas.openxmlformats.org/officeDocument/2006/relationships/hyperlink" Target="https://login.consultant.ru/link/?req=doc&amp;base=LAW&amp;n=469778&amp;dst=100845" TargetMode="External"/><Relationship Id="rId73" Type="http://schemas.openxmlformats.org/officeDocument/2006/relationships/hyperlink" Target="https://login.consultant.ru/link/?req=doc&amp;base=LAW&amp;n=469785" TargetMode="External"/><Relationship Id="rId78" Type="http://schemas.openxmlformats.org/officeDocument/2006/relationships/hyperlink" Target="https://login.consultant.ru/link/?req=doc&amp;base=RLAW304&amp;n=54707&amp;dst=100041" TargetMode="External"/><Relationship Id="rId94" Type="http://schemas.openxmlformats.org/officeDocument/2006/relationships/hyperlink" Target="https://login.consultant.ru/link/?req=doc&amp;base=LAW&amp;n=469778&amp;dst=100557" TargetMode="External"/><Relationship Id="rId99" Type="http://schemas.openxmlformats.org/officeDocument/2006/relationships/hyperlink" Target="https://login.consultant.ru/link/?req=doc&amp;base=RLAW304&amp;n=91490&amp;dst=100012" TargetMode="External"/><Relationship Id="rId101" Type="http://schemas.openxmlformats.org/officeDocument/2006/relationships/hyperlink" Target="https://login.consultant.ru/link/?req=doc&amp;base=RLAW304&amp;n=106922&amp;dst=100010" TargetMode="External"/><Relationship Id="rId122" Type="http://schemas.openxmlformats.org/officeDocument/2006/relationships/hyperlink" Target="https://login.consultant.ru/link/?req=doc&amp;base=RLAW304&amp;n=54707&amp;dst=100073" TargetMode="External"/><Relationship Id="rId143" Type="http://schemas.openxmlformats.org/officeDocument/2006/relationships/hyperlink" Target="https://login.consultant.ru/link/?req=doc&amp;base=RLAW304&amp;n=100190&amp;dst=100012" TargetMode="External"/><Relationship Id="rId148" Type="http://schemas.openxmlformats.org/officeDocument/2006/relationships/hyperlink" Target="https://login.consultant.ru/link/?req=doc&amp;base=RLAW304&amp;n=101872&amp;dst=100044" TargetMode="External"/><Relationship Id="rId4" Type="http://schemas.openxmlformats.org/officeDocument/2006/relationships/webSettings" Target="webSettings.xml"/><Relationship Id="rId9" Type="http://schemas.openxmlformats.org/officeDocument/2006/relationships/hyperlink" Target="https://login.consultant.ru/link/?req=doc&amp;base=RLAW304&amp;n=13461&amp;dst=100007" TargetMode="External"/><Relationship Id="rId26" Type="http://schemas.openxmlformats.org/officeDocument/2006/relationships/hyperlink" Target="https://login.consultant.ru/link/?req=doc&amp;base=RLAW304&amp;n=33849&amp;dst=100008" TargetMode="External"/><Relationship Id="rId47" Type="http://schemas.openxmlformats.org/officeDocument/2006/relationships/hyperlink" Target="https://login.consultant.ru/link/?req=doc&amp;base=RLAW304&amp;n=91490&amp;dst=100012" TargetMode="External"/><Relationship Id="rId68" Type="http://schemas.openxmlformats.org/officeDocument/2006/relationships/hyperlink" Target="https://login.consultant.ru/link/?req=doc&amp;base=RLAW304&amp;n=22574&amp;dst=100051" TargetMode="External"/><Relationship Id="rId89" Type="http://schemas.openxmlformats.org/officeDocument/2006/relationships/hyperlink" Target="https://login.consultant.ru/link/?req=doc&amp;base=RLAW304&amp;n=91275&amp;dst=100011" TargetMode="External"/><Relationship Id="rId112" Type="http://schemas.openxmlformats.org/officeDocument/2006/relationships/hyperlink" Target="https://login.consultant.ru/link/?req=doc&amp;base=RLAW304&amp;n=102053&amp;dst=100019" TargetMode="External"/><Relationship Id="rId133" Type="http://schemas.openxmlformats.org/officeDocument/2006/relationships/hyperlink" Target="https://login.consultant.ru/link/?req=doc&amp;base=LAW&amp;n=469778" TargetMode="External"/><Relationship Id="rId16" Type="http://schemas.openxmlformats.org/officeDocument/2006/relationships/hyperlink" Target="https://login.consultant.ru/link/?req=doc&amp;base=RLAW304&amp;n=20271&amp;dst=100007" TargetMode="External"/><Relationship Id="rId37" Type="http://schemas.openxmlformats.org/officeDocument/2006/relationships/hyperlink" Target="https://login.consultant.ru/link/?req=doc&amp;base=RLAW304&amp;n=101872&amp;dst=100010" TargetMode="External"/><Relationship Id="rId58" Type="http://schemas.openxmlformats.org/officeDocument/2006/relationships/hyperlink" Target="https://login.consultant.ru/link/?req=doc&amp;base=RLAW304&amp;n=54707&amp;dst=100013" TargetMode="External"/><Relationship Id="rId79" Type="http://schemas.openxmlformats.org/officeDocument/2006/relationships/hyperlink" Target="https://login.consultant.ru/link/?req=doc&amp;base=RLAW304&amp;n=23502&amp;dst=100038" TargetMode="External"/><Relationship Id="rId102" Type="http://schemas.openxmlformats.org/officeDocument/2006/relationships/hyperlink" Target="https://login.consultant.ru/link/?req=doc&amp;base=RLAW304&amp;n=54707&amp;dst=100049" TargetMode="External"/><Relationship Id="rId123" Type="http://schemas.openxmlformats.org/officeDocument/2006/relationships/hyperlink" Target="https://login.consultant.ru/link/?req=doc&amp;base=RLAW304&amp;n=31034&amp;dst=100458" TargetMode="External"/><Relationship Id="rId144" Type="http://schemas.openxmlformats.org/officeDocument/2006/relationships/hyperlink" Target="https://login.consultant.ru/link/?req=doc&amp;base=RLAW304&amp;n=22574&amp;dst=100073" TargetMode="External"/><Relationship Id="rId90" Type="http://schemas.openxmlformats.org/officeDocument/2006/relationships/hyperlink" Target="https://login.consultant.ru/link/?req=doc&amp;base=LAW&amp;n=469778&amp;dst=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10708</Words>
  <Characters>61037</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Джульетта Х. Ойтова</dc:creator>
  <cp:lastModifiedBy>Джульетта Х. Ойтова</cp:lastModifiedBy>
  <cp:revision>2</cp:revision>
  <dcterms:created xsi:type="dcterms:W3CDTF">2024-02-20T07:07:00Z</dcterms:created>
  <dcterms:modified xsi:type="dcterms:W3CDTF">2024-02-20T07:08:00Z</dcterms:modified>
</cp:coreProperties>
</file>